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F0" w:rsidRPr="007F1622" w:rsidRDefault="00A57660" w:rsidP="00A57660">
      <w:pPr>
        <w:shd w:val="clear" w:color="auto" w:fill="C3E0F2" w:themeFill="accent3" w:themeFillTint="33"/>
        <w:rPr>
          <w:rFonts w:cs="Times New Roman"/>
          <w:b/>
          <w:sz w:val="24"/>
          <w:szCs w:val="24"/>
        </w:rPr>
      </w:pPr>
      <w:r w:rsidRPr="00004CB4">
        <w:rPr>
          <w:rFonts w:cs="Times New Roman"/>
          <w:b/>
          <w:sz w:val="24"/>
          <w:szCs w:val="24"/>
        </w:rPr>
        <w:t>Β</w:t>
      </w:r>
      <w:r w:rsidR="002067F0" w:rsidRPr="00004CB4">
        <w:rPr>
          <w:rFonts w:cs="Times New Roman"/>
          <w:b/>
          <w:sz w:val="24"/>
          <w:szCs w:val="24"/>
        </w:rPr>
        <w:t xml:space="preserve">. </w:t>
      </w:r>
      <w:r w:rsidR="00FA7893" w:rsidRPr="00004CB4">
        <w:rPr>
          <w:rFonts w:cs="Times New Roman"/>
          <w:b/>
          <w:sz w:val="24"/>
          <w:szCs w:val="24"/>
        </w:rPr>
        <w:t>ERASMUS+</w:t>
      </w:r>
      <w:r w:rsidR="002067F0" w:rsidRPr="00004CB4">
        <w:rPr>
          <w:rFonts w:cs="Times New Roman"/>
          <w:b/>
          <w:sz w:val="24"/>
          <w:szCs w:val="24"/>
        </w:rPr>
        <w:t xml:space="preserve"> Π</w:t>
      </w:r>
      <w:r w:rsidR="007F1622" w:rsidRPr="00004CB4">
        <w:rPr>
          <w:rFonts w:cs="Times New Roman"/>
          <w:b/>
          <w:sz w:val="24"/>
          <w:szCs w:val="24"/>
        </w:rPr>
        <w:t>ΟΣΑ ΕΠΙΧΟΡΗΓΗΣΗΣ ΠΡΟΣΩΠΙΚΟΥ 2015-2016</w:t>
      </w:r>
    </w:p>
    <w:p w:rsidR="002067F0" w:rsidRPr="00F30051" w:rsidRDefault="002067F0" w:rsidP="00A57660">
      <w:pPr>
        <w:pStyle w:val="a3"/>
        <w:numPr>
          <w:ilvl w:val="0"/>
          <w:numId w:val="39"/>
        </w:numPr>
        <w:shd w:val="clear" w:color="auto" w:fill="C3E0F2" w:themeFill="accent3" w:themeFillTint="33"/>
        <w:rPr>
          <w:rFonts w:cs="Times New Roman"/>
          <w:b/>
          <w:sz w:val="24"/>
          <w:szCs w:val="24"/>
        </w:rPr>
      </w:pPr>
      <w:r w:rsidRPr="00F30051">
        <w:rPr>
          <w:rFonts w:cs="Times New Roman"/>
          <w:b/>
          <w:sz w:val="24"/>
          <w:szCs w:val="24"/>
        </w:rPr>
        <w:t xml:space="preserve">ΚΙΝΗΤΙΚΟΤΗΤΑ ΠΡΟΣΩΠΙΚΟΥ ΓΙΑ ΔΙΔΑΣΚΑΛΙΑ </w:t>
      </w:r>
    </w:p>
    <w:p w:rsidR="002067F0" w:rsidRDefault="002067F0" w:rsidP="00D64746">
      <w:pPr>
        <w:spacing w:after="0" w:line="240" w:lineRule="auto"/>
        <w:jc w:val="both"/>
        <w:rPr>
          <w:rFonts w:cs="Times New Roman"/>
        </w:rPr>
      </w:pPr>
      <w:r w:rsidRPr="00F30051">
        <w:rPr>
          <w:rFonts w:cs="Times New Roman"/>
        </w:rPr>
        <w:t>Το ποσό επιχορήγησης που θα λαμβάνει το προσωπικό στο πλαίσιο της κινητικότητας για διδασκαλία, θεωρείται ως συμβολή στις δαπάνες ταξιδίου και κάλυψης ατομικών εξόδων, οι οποίες προκύπτουν κατά τη διάρκεια της μετακίνησ</w:t>
      </w:r>
      <w:r w:rsidR="00D64746">
        <w:rPr>
          <w:rFonts w:cs="Times New Roman"/>
        </w:rPr>
        <w:t>ης</w:t>
      </w:r>
      <w:r w:rsidRPr="00F30051">
        <w:rPr>
          <w:rFonts w:cs="Times New Roman"/>
        </w:rPr>
        <w:t xml:space="preserve"> στο εξωτερικό.</w:t>
      </w:r>
    </w:p>
    <w:p w:rsidR="00D64746" w:rsidRDefault="00D64746" w:rsidP="00D64746">
      <w:pPr>
        <w:spacing w:after="0" w:line="240" w:lineRule="auto"/>
        <w:jc w:val="both"/>
        <w:rPr>
          <w:rFonts w:cs="Times New Roman"/>
        </w:rPr>
      </w:pPr>
    </w:p>
    <w:p w:rsidR="002067F0" w:rsidRPr="00F30051" w:rsidRDefault="002067F0" w:rsidP="00A57660">
      <w:pPr>
        <w:pStyle w:val="a3"/>
        <w:numPr>
          <w:ilvl w:val="0"/>
          <w:numId w:val="39"/>
        </w:numPr>
        <w:shd w:val="clear" w:color="auto" w:fill="C3E0F2" w:themeFill="accent3" w:themeFillTint="33"/>
        <w:rPr>
          <w:rFonts w:cs="Times New Roman"/>
          <w:b/>
          <w:sz w:val="24"/>
          <w:szCs w:val="24"/>
        </w:rPr>
      </w:pPr>
      <w:r w:rsidRPr="00F30051">
        <w:rPr>
          <w:rFonts w:cs="Times New Roman"/>
          <w:b/>
          <w:sz w:val="24"/>
          <w:szCs w:val="24"/>
        </w:rPr>
        <w:t>Δαπάνες ταξιδίου</w:t>
      </w:r>
    </w:p>
    <w:p w:rsidR="002067F0" w:rsidRDefault="002067F0" w:rsidP="00D64746">
      <w:pPr>
        <w:spacing w:after="0" w:line="240" w:lineRule="auto"/>
        <w:jc w:val="both"/>
        <w:rPr>
          <w:rFonts w:cs="Times New Roman"/>
        </w:rPr>
      </w:pPr>
      <w:r w:rsidRPr="00F30051">
        <w:rPr>
          <w:rFonts w:cs="Times New Roman"/>
        </w:rPr>
        <w:t xml:space="preserve">Το ποσό των δαπανών ταξιδίου υπολογίζεται  βάσει  χιλιομετρικής αποστάσεως ανάμεσα στο τόπο προέλευσης του μετακινούμενου προσωπικού και στο τόπο διεξαγωγής της δραστηριότητας. Ο υπολογισμός των χιλιομετρικών αποστάσεων πραγματοποιείται χρησιμοποιώντας </w:t>
      </w:r>
      <w:r w:rsidR="0021412F" w:rsidRPr="00F30051">
        <w:rPr>
          <w:rFonts w:cs="Times New Roman"/>
        </w:rPr>
        <w:t xml:space="preserve">το </w:t>
      </w:r>
      <w:r w:rsidR="00D87567" w:rsidRPr="00CF6ACB">
        <w:rPr>
          <w:rFonts w:ascii="Calibri" w:hAnsi="Calibri" w:cs="Tahoma"/>
          <w:szCs w:val="24"/>
        </w:rPr>
        <w:t xml:space="preserve">διαδικτυακό (online) εργαλείο υπολογισμού χιλιομετρικής απόστασης που </w:t>
      </w:r>
      <w:bookmarkStart w:id="0" w:name="_GoBack"/>
      <w:bookmarkEnd w:id="0"/>
      <w:r w:rsidR="00D87567" w:rsidRPr="00CF6ACB">
        <w:rPr>
          <w:rFonts w:ascii="Calibri" w:hAnsi="Calibri" w:cs="Tahoma"/>
          <w:szCs w:val="24"/>
        </w:rPr>
        <w:t xml:space="preserve">διατίθεται στο δικτυακό τόπο της Ευρωπαϊκής Επιτροπής στη διεύθυνση </w:t>
      </w:r>
      <w:hyperlink r:id="rId9" w:history="1">
        <w:r w:rsidR="00D87567" w:rsidRPr="00CF6ACB">
          <w:rPr>
            <w:rStyle w:val="-"/>
            <w:rFonts w:ascii="Calibri" w:hAnsi="Calibri" w:cs="Tahoma"/>
            <w:szCs w:val="24"/>
          </w:rPr>
          <w:t>http://ec.europa.eu/programmes/erasmus-plus/tools/distance_en.htm</w:t>
        </w:r>
      </w:hyperlink>
      <w:r w:rsidR="00D64746">
        <w:rPr>
          <w:rFonts w:cs="Times New Roman"/>
        </w:rPr>
        <w:t>.</w:t>
      </w:r>
      <w:r w:rsidR="0021412F" w:rsidRPr="00F30051">
        <w:rPr>
          <w:rFonts w:cs="Times New Roman"/>
        </w:rPr>
        <w:t xml:space="preserve"> </w:t>
      </w:r>
      <w:r w:rsidR="00D64746">
        <w:rPr>
          <w:rFonts w:cs="Times New Roman"/>
        </w:rPr>
        <w:t>Ο</w:t>
      </w:r>
      <w:r w:rsidR="0021412F" w:rsidRPr="00F30051">
        <w:rPr>
          <w:rFonts w:cs="Times New Roman"/>
        </w:rPr>
        <w:t xml:space="preserve">ι τιμές ανά ζώνη χιλιομέτρων αποτυπώνονται στον σχετικό </w:t>
      </w:r>
      <w:r w:rsidR="00D64746">
        <w:rPr>
          <w:rFonts w:cs="Times New Roman"/>
        </w:rPr>
        <w:t>κατωτέρω</w:t>
      </w:r>
      <w:r w:rsidR="0021412F" w:rsidRPr="00F30051">
        <w:rPr>
          <w:rFonts w:cs="Times New Roman"/>
        </w:rPr>
        <w:t xml:space="preserve"> πίνακα</w:t>
      </w:r>
      <w:r w:rsidR="00D64746">
        <w:rPr>
          <w:rFonts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430"/>
        <w:gridCol w:w="4430"/>
      </w:tblGrid>
      <w:tr w:rsidR="00D87567" w:rsidRPr="00385DE4" w:rsidTr="008E13DC">
        <w:tc>
          <w:tcPr>
            <w:tcW w:w="2500" w:type="pct"/>
            <w:shd w:val="pct10" w:color="auto" w:fill="auto"/>
            <w:vAlign w:val="center"/>
          </w:tcPr>
          <w:p w:rsidR="00D87567" w:rsidRPr="00385DE4" w:rsidRDefault="00D87567" w:rsidP="008E13DC">
            <w:pPr>
              <w:widowControl w:val="0"/>
              <w:suppressAutoHyphens/>
              <w:autoSpaceDN w:val="0"/>
              <w:spacing w:after="0" w:line="240" w:lineRule="auto"/>
              <w:ind w:left="34"/>
              <w:jc w:val="center"/>
              <w:textAlignment w:val="baseline"/>
              <w:rPr>
                <w:rFonts w:eastAsia="SimSun" w:cs="Tahoma"/>
                <w:snapToGrid w:val="0"/>
                <w:kern w:val="3"/>
                <w:lang w:eastAsia="zh-CN"/>
              </w:rPr>
            </w:pPr>
            <w:r w:rsidRPr="00385DE4">
              <w:rPr>
                <w:rFonts w:eastAsia="SimSun" w:cs="Tahoma"/>
                <w:b/>
                <w:snapToGrid w:val="0"/>
                <w:kern w:val="3"/>
                <w:lang w:eastAsia="zh-CN"/>
              </w:rPr>
              <w:t>Διανυόμενη απόσταση</w:t>
            </w:r>
          </w:p>
        </w:tc>
        <w:tc>
          <w:tcPr>
            <w:tcW w:w="2500" w:type="pct"/>
            <w:shd w:val="pct10" w:color="auto" w:fill="auto"/>
            <w:vAlign w:val="center"/>
          </w:tcPr>
          <w:p w:rsidR="00D87567" w:rsidRPr="00385DE4" w:rsidRDefault="00D87567" w:rsidP="008E13DC">
            <w:pPr>
              <w:widowControl w:val="0"/>
              <w:suppressAutoHyphens/>
              <w:autoSpaceDN w:val="0"/>
              <w:spacing w:after="0" w:line="240" w:lineRule="auto"/>
              <w:ind w:left="34"/>
              <w:jc w:val="center"/>
              <w:textAlignment w:val="baseline"/>
              <w:rPr>
                <w:rFonts w:eastAsia="SimSun" w:cs="Tahoma"/>
                <w:b/>
                <w:snapToGrid w:val="0"/>
                <w:kern w:val="3"/>
                <w:lang w:eastAsia="zh-CN"/>
              </w:rPr>
            </w:pPr>
            <w:r w:rsidRPr="00385DE4">
              <w:rPr>
                <w:rFonts w:eastAsia="SimSun" w:cs="Tahoma"/>
                <w:b/>
                <w:snapToGrid w:val="0"/>
                <w:kern w:val="3"/>
                <w:lang w:eastAsia="zh-CN"/>
              </w:rPr>
              <w:t>Ποσό</w:t>
            </w:r>
          </w:p>
        </w:tc>
      </w:tr>
      <w:tr w:rsidR="00D87567" w:rsidRPr="00385DE4" w:rsidTr="008E13DC">
        <w:trPr>
          <w:trHeight w:val="236"/>
        </w:trPr>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Μεταξύ 100 και 499 χλμ.:</w:t>
            </w:r>
          </w:p>
        </w:tc>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 xml:space="preserve">180 ευρώ ανά συμμετέχοντα </w:t>
            </w:r>
          </w:p>
        </w:tc>
      </w:tr>
      <w:tr w:rsidR="00D87567" w:rsidRPr="00385DE4" w:rsidTr="008E13DC">
        <w:trPr>
          <w:trHeight w:val="268"/>
        </w:trPr>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Μεταξύ 500 και 1999 χλμ.:</w:t>
            </w:r>
          </w:p>
        </w:tc>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275 ευρώ ανά συμμετέχοντα</w:t>
            </w:r>
          </w:p>
        </w:tc>
      </w:tr>
      <w:tr w:rsidR="00D87567" w:rsidRPr="00385DE4" w:rsidTr="008E13DC">
        <w:trPr>
          <w:trHeight w:val="272"/>
        </w:trPr>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Μεταξύ 2000 και 2999 χλμ.:</w:t>
            </w:r>
          </w:p>
        </w:tc>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360 ευρώ ανά συμμετέχοντα</w:t>
            </w:r>
          </w:p>
        </w:tc>
      </w:tr>
      <w:tr w:rsidR="00D87567" w:rsidRPr="00385DE4" w:rsidTr="008E13DC">
        <w:trPr>
          <w:trHeight w:val="262"/>
        </w:trPr>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Μεταξύ 3000 και 3999 χλμ.:</w:t>
            </w:r>
          </w:p>
        </w:tc>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530 ευρώ ανά συμμετέχοντα</w:t>
            </w:r>
          </w:p>
        </w:tc>
      </w:tr>
      <w:tr w:rsidR="00D87567" w:rsidRPr="00385DE4" w:rsidTr="008E13DC">
        <w:trPr>
          <w:trHeight w:val="280"/>
        </w:trPr>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Μεταξύ 4000 και 7999 χλμ.:</w:t>
            </w:r>
          </w:p>
        </w:tc>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820 ευρώ ανά συμμετέχοντα</w:t>
            </w:r>
          </w:p>
        </w:tc>
      </w:tr>
      <w:tr w:rsidR="00D87567" w:rsidRPr="00385DE4" w:rsidTr="008E13DC">
        <w:trPr>
          <w:trHeight w:val="270"/>
        </w:trPr>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8000 χλμ. ή άνω :</w:t>
            </w:r>
          </w:p>
        </w:tc>
        <w:tc>
          <w:tcPr>
            <w:tcW w:w="2500" w:type="pct"/>
            <w:vAlign w:val="center"/>
          </w:tcPr>
          <w:p w:rsidR="00D87567" w:rsidRPr="00385DE4" w:rsidRDefault="00D87567" w:rsidP="008E13DC">
            <w:pPr>
              <w:widowControl w:val="0"/>
              <w:suppressAutoHyphens/>
              <w:autoSpaceDN w:val="0"/>
              <w:spacing w:after="0" w:line="240" w:lineRule="auto"/>
              <w:jc w:val="center"/>
              <w:textAlignment w:val="baseline"/>
              <w:rPr>
                <w:rFonts w:eastAsia="SimSun" w:cs="Tahoma"/>
                <w:snapToGrid w:val="0"/>
                <w:kern w:val="3"/>
                <w:lang w:eastAsia="zh-CN"/>
              </w:rPr>
            </w:pPr>
            <w:r w:rsidRPr="00385DE4">
              <w:rPr>
                <w:rFonts w:eastAsia="SimSun" w:cs="Tahoma"/>
                <w:snapToGrid w:val="0"/>
                <w:kern w:val="3"/>
                <w:lang w:eastAsia="zh-CN"/>
              </w:rPr>
              <w:t>1100 ευρώ ανά συμμετέχοντα</w:t>
            </w:r>
          </w:p>
        </w:tc>
      </w:tr>
    </w:tbl>
    <w:p w:rsidR="00D64746" w:rsidRDefault="00D64746" w:rsidP="00A57660">
      <w:pPr>
        <w:spacing w:line="360" w:lineRule="auto"/>
        <w:jc w:val="both"/>
        <w:rPr>
          <w:rFonts w:ascii="Calibri" w:hAnsi="Calibri" w:cs="Tahoma"/>
          <w:szCs w:val="24"/>
        </w:rPr>
      </w:pPr>
    </w:p>
    <w:p w:rsidR="002067F0" w:rsidRPr="00F30051" w:rsidRDefault="002067F0" w:rsidP="0021412F">
      <w:pPr>
        <w:pStyle w:val="a3"/>
        <w:numPr>
          <w:ilvl w:val="0"/>
          <w:numId w:val="39"/>
        </w:numPr>
        <w:shd w:val="clear" w:color="auto" w:fill="C3E0F2" w:themeFill="accent3" w:themeFillTint="33"/>
        <w:rPr>
          <w:rFonts w:cs="Times New Roman"/>
          <w:b/>
          <w:sz w:val="24"/>
          <w:szCs w:val="24"/>
        </w:rPr>
      </w:pPr>
      <w:r w:rsidRPr="00F30051">
        <w:rPr>
          <w:rFonts w:cs="Times New Roman"/>
          <w:b/>
          <w:sz w:val="24"/>
          <w:szCs w:val="24"/>
        </w:rPr>
        <w:t>Επιχορήγηση για την κάλυψη Ατομικών Εξόδων</w:t>
      </w:r>
    </w:p>
    <w:p w:rsidR="002067F0" w:rsidRPr="00F30051" w:rsidRDefault="002067F0" w:rsidP="00D64746">
      <w:pPr>
        <w:spacing w:after="0" w:line="240" w:lineRule="auto"/>
        <w:jc w:val="both"/>
        <w:rPr>
          <w:rFonts w:cs="Times New Roman"/>
        </w:rPr>
      </w:pPr>
      <w:r w:rsidRPr="00F30051">
        <w:rPr>
          <w:rFonts w:cs="Times New Roman"/>
        </w:rPr>
        <w:t>Το ποσό επιχορήγησης που λαμβάνει το προσωπικό για τη κάλυψη Ατομικών Εξόδων, τα οποία προκύπτουν λόγω της κινητικότητας για διδασκαλία, υπολογίζεται βάσει της διάρκειας διδασκαλίας (δεν συμπεριλαμβάνονται οι ημέρες ταξιδίου) ως ακολούθως, ανάλογα με τη χώρα προορισμού:</w:t>
      </w:r>
    </w:p>
    <w:tbl>
      <w:tblPr>
        <w:tblStyle w:val="-4"/>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2553"/>
        <w:gridCol w:w="2553"/>
      </w:tblGrid>
      <w:tr w:rsidR="002067F0" w:rsidRPr="00F30051" w:rsidTr="00FA7893">
        <w:trPr>
          <w:cnfStyle w:val="000000100000" w:firstRow="0" w:lastRow="0" w:firstColumn="0" w:lastColumn="0" w:oddVBand="0" w:evenVBand="0" w:oddHBand="1" w:evenHBand="0" w:firstRowFirstColumn="0" w:firstRowLastColumn="0" w:lastRowFirstColumn="0" w:lastRowLastColumn="0"/>
          <w:trHeight w:val="485"/>
        </w:trPr>
        <w:tc>
          <w:tcPr>
            <w:cnfStyle w:val="000010000000" w:firstRow="0" w:lastRow="0" w:firstColumn="0" w:lastColumn="0" w:oddVBand="1" w:evenVBand="0" w:oddHBand="0" w:evenHBand="0" w:firstRowFirstColumn="0" w:firstRowLastColumn="0" w:lastRowFirstColumn="0" w:lastRowLastColumn="0"/>
            <w:tcW w:w="2132" w:type="pct"/>
            <w:tcBorders>
              <w:top w:val="none" w:sz="0" w:space="0" w:color="auto"/>
              <w:left w:val="none" w:sz="0" w:space="0" w:color="auto"/>
              <w:bottom w:val="none" w:sz="0" w:space="0" w:color="auto"/>
              <w:right w:val="none" w:sz="0" w:space="0" w:color="auto"/>
            </w:tcBorders>
          </w:tcPr>
          <w:p w:rsidR="002067F0" w:rsidRPr="001708B0" w:rsidRDefault="002067F0" w:rsidP="002067F0">
            <w:pPr>
              <w:autoSpaceDE w:val="0"/>
              <w:adjustRightInd w:val="0"/>
              <w:jc w:val="center"/>
              <w:rPr>
                <w:rFonts w:cs="Times New Roman"/>
                <w:sz w:val="24"/>
                <w:szCs w:val="24"/>
                <w:highlight w:val="darkCyan"/>
              </w:rPr>
            </w:pPr>
            <w:r w:rsidRPr="001708B0">
              <w:rPr>
                <w:rFonts w:cs="Times New Roman"/>
                <w:b/>
                <w:bCs/>
                <w:sz w:val="24"/>
                <w:szCs w:val="24"/>
              </w:rPr>
              <w:t>Χώρα Προορισμού</w:t>
            </w:r>
          </w:p>
        </w:tc>
        <w:tc>
          <w:tcPr>
            <w:tcW w:w="1434" w:type="pct"/>
          </w:tcPr>
          <w:p w:rsidR="002067F0" w:rsidRPr="00F30051" w:rsidRDefault="002067F0" w:rsidP="002067F0">
            <w:pPr>
              <w:autoSpaceDE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2060"/>
              </w:rPr>
            </w:pPr>
            <w:r w:rsidRPr="00F30051">
              <w:rPr>
                <w:rFonts w:cs="Times New Roman"/>
                <w:b/>
                <w:bCs/>
                <w:color w:val="002060"/>
              </w:rPr>
              <w:t xml:space="preserve">Ποσό ημερήσιας </w:t>
            </w:r>
            <w:r w:rsidR="00742B38" w:rsidRPr="00F30051">
              <w:rPr>
                <w:rFonts w:cs="Times New Roman"/>
                <w:b/>
                <w:bCs/>
                <w:color w:val="002060"/>
              </w:rPr>
              <w:t>επιχορήγησης</w:t>
            </w:r>
            <w:r w:rsidRPr="00F30051">
              <w:rPr>
                <w:rFonts w:cs="Times New Roman"/>
                <w:b/>
                <w:bCs/>
                <w:color w:val="002060"/>
              </w:rPr>
              <w:t xml:space="preserve"> ( € ανά ημέρα)</w:t>
            </w:r>
            <w:r w:rsidRPr="00F30051">
              <w:rPr>
                <w:rStyle w:val="aa"/>
                <w:rFonts w:eastAsia="Times New Roman" w:cs="Times New Roman"/>
                <w:b/>
                <w:snapToGrid w:val="0"/>
                <w:color w:val="002060"/>
              </w:rPr>
              <w:t xml:space="preserve"> </w:t>
            </w:r>
            <w:r w:rsidRPr="00F30051">
              <w:rPr>
                <w:rFonts w:eastAsia="Times New Roman" w:cs="Times New Roman"/>
                <w:b/>
                <w:snapToGrid w:val="0"/>
                <w:color w:val="002060"/>
              </w:rPr>
              <w:t>από 1 – 14 ημέρες μετακίνησης</w:t>
            </w:r>
          </w:p>
        </w:tc>
        <w:tc>
          <w:tcPr>
            <w:cnfStyle w:val="000010000000" w:firstRow="0" w:lastRow="0" w:firstColumn="0" w:lastColumn="0" w:oddVBand="1" w:evenVBand="0" w:oddHBand="0" w:evenHBand="0" w:firstRowFirstColumn="0" w:firstRowLastColumn="0" w:lastRowFirstColumn="0" w:lastRowLastColumn="0"/>
            <w:tcW w:w="1434" w:type="pct"/>
            <w:tcBorders>
              <w:top w:val="none" w:sz="0" w:space="0" w:color="auto"/>
              <w:left w:val="none" w:sz="0" w:space="0" w:color="auto"/>
              <w:bottom w:val="none" w:sz="0" w:space="0" w:color="auto"/>
              <w:right w:val="none" w:sz="0" w:space="0" w:color="auto"/>
            </w:tcBorders>
          </w:tcPr>
          <w:p w:rsidR="002067F0" w:rsidRPr="00F30051" w:rsidRDefault="002067F0" w:rsidP="002067F0">
            <w:pPr>
              <w:autoSpaceDE w:val="0"/>
              <w:adjustRightInd w:val="0"/>
              <w:jc w:val="center"/>
              <w:rPr>
                <w:rFonts w:cs="Times New Roman"/>
                <w:b/>
                <w:bCs/>
                <w:color w:val="002060"/>
              </w:rPr>
            </w:pPr>
            <w:r w:rsidRPr="00F30051">
              <w:rPr>
                <w:rFonts w:cs="Times New Roman"/>
                <w:b/>
                <w:bCs/>
                <w:color w:val="002060"/>
              </w:rPr>
              <w:t xml:space="preserve">Ποσό ημερήσιας </w:t>
            </w:r>
            <w:r w:rsidR="00742B38" w:rsidRPr="00F30051">
              <w:rPr>
                <w:rFonts w:cs="Times New Roman"/>
                <w:b/>
                <w:bCs/>
                <w:color w:val="002060"/>
              </w:rPr>
              <w:t>επιχορήγησης</w:t>
            </w:r>
            <w:r w:rsidRPr="00F30051">
              <w:rPr>
                <w:rFonts w:cs="Times New Roman"/>
                <w:b/>
                <w:bCs/>
                <w:color w:val="002060"/>
              </w:rPr>
              <w:t xml:space="preserve"> ( € ανά ημέρα)</w:t>
            </w:r>
            <w:r w:rsidRPr="00F30051">
              <w:rPr>
                <w:rStyle w:val="aa"/>
                <w:rFonts w:eastAsia="Times New Roman" w:cs="Times New Roman"/>
                <w:b/>
                <w:snapToGrid w:val="0"/>
                <w:color w:val="002060"/>
              </w:rPr>
              <w:t xml:space="preserve"> </w:t>
            </w:r>
            <w:r w:rsidRPr="00F30051">
              <w:rPr>
                <w:rFonts w:eastAsia="Times New Roman" w:cs="Times New Roman"/>
                <w:b/>
                <w:snapToGrid w:val="0"/>
                <w:color w:val="002060"/>
              </w:rPr>
              <w:t>από 15 – 60 ημέρες μετακίνησης</w:t>
            </w:r>
          </w:p>
        </w:tc>
      </w:tr>
      <w:tr w:rsidR="002067F0" w:rsidRPr="00F30051" w:rsidTr="00FA7893">
        <w:trPr>
          <w:trHeight w:val="543"/>
        </w:trPr>
        <w:tc>
          <w:tcPr>
            <w:cnfStyle w:val="000010000000" w:firstRow="0" w:lastRow="0" w:firstColumn="0" w:lastColumn="0" w:oddVBand="1" w:evenVBand="0" w:oddHBand="0" w:evenHBand="0" w:firstRowFirstColumn="0" w:firstRowLastColumn="0" w:lastRowFirstColumn="0" w:lastRowLastColumn="0"/>
            <w:tcW w:w="2132" w:type="pct"/>
            <w:tcBorders>
              <w:left w:val="none" w:sz="0" w:space="0" w:color="auto"/>
              <w:bottom w:val="none" w:sz="0" w:space="0" w:color="auto"/>
              <w:right w:val="none" w:sz="0" w:space="0" w:color="auto"/>
            </w:tcBorders>
          </w:tcPr>
          <w:p w:rsidR="002067F0" w:rsidRPr="00F30051" w:rsidRDefault="002067F0" w:rsidP="002067F0">
            <w:pPr>
              <w:autoSpaceDE w:val="0"/>
              <w:adjustRightInd w:val="0"/>
              <w:jc w:val="both"/>
              <w:rPr>
                <w:rFonts w:cs="Times New Roman"/>
                <w:b/>
                <w:bCs/>
                <w:color w:val="002060"/>
              </w:rPr>
            </w:pPr>
            <w:r w:rsidRPr="00F30051">
              <w:rPr>
                <w:rFonts w:cs="Times New Roman"/>
                <w:b/>
                <w:bCs/>
                <w:color w:val="002060"/>
              </w:rPr>
              <w:t xml:space="preserve">Ομάδα </w:t>
            </w:r>
            <w:r w:rsidRPr="00F30051">
              <w:rPr>
                <w:rFonts w:cs="Times New Roman"/>
                <w:b/>
                <w:bCs/>
                <w:color w:val="002060"/>
                <w:lang w:val="en-GB"/>
              </w:rPr>
              <w:t>A</w:t>
            </w:r>
            <w:r w:rsidRPr="00F30051">
              <w:rPr>
                <w:rFonts w:cs="Times New Roman"/>
                <w:b/>
                <w:bCs/>
                <w:color w:val="002060"/>
              </w:rPr>
              <w:t xml:space="preserve"> - Δανία, Ιρλανδία, Ολλανδία, Σουηδία, Αγγλία</w:t>
            </w:r>
          </w:p>
        </w:tc>
        <w:tc>
          <w:tcPr>
            <w:tcW w:w="1434" w:type="pct"/>
          </w:tcPr>
          <w:p w:rsidR="002067F0" w:rsidRPr="00F30051" w:rsidRDefault="002067F0" w:rsidP="002067F0">
            <w:pPr>
              <w:jc w:val="center"/>
              <w:cnfStyle w:val="000000000000" w:firstRow="0" w:lastRow="0" w:firstColumn="0" w:lastColumn="0" w:oddVBand="0" w:evenVBand="0" w:oddHBand="0" w:evenHBand="0" w:firstRowFirstColumn="0" w:firstRowLastColumn="0" w:lastRowFirstColumn="0" w:lastRowLastColumn="0"/>
              <w:rPr>
                <w:rFonts w:cs="Times New Roman"/>
                <w:b/>
                <w:highlight w:val="cyan"/>
                <w:lang w:val="en-GB"/>
              </w:rPr>
            </w:pPr>
            <w:r w:rsidRPr="00F30051">
              <w:rPr>
                <w:rFonts w:cs="Times New Roman"/>
                <w:b/>
                <w:lang w:val="en-GB"/>
              </w:rPr>
              <w:t>144</w:t>
            </w:r>
          </w:p>
        </w:tc>
        <w:tc>
          <w:tcPr>
            <w:cnfStyle w:val="000010000000" w:firstRow="0" w:lastRow="0" w:firstColumn="0" w:lastColumn="0" w:oddVBand="1" w:evenVBand="0" w:oddHBand="0" w:evenHBand="0" w:firstRowFirstColumn="0" w:firstRowLastColumn="0" w:lastRowFirstColumn="0" w:lastRowLastColumn="0"/>
            <w:tcW w:w="1434" w:type="pct"/>
            <w:tcBorders>
              <w:left w:val="none" w:sz="0" w:space="0" w:color="auto"/>
              <w:bottom w:val="none" w:sz="0" w:space="0" w:color="auto"/>
              <w:right w:val="none" w:sz="0" w:space="0" w:color="auto"/>
            </w:tcBorders>
          </w:tcPr>
          <w:p w:rsidR="002067F0" w:rsidRPr="00F30051" w:rsidRDefault="002067F0" w:rsidP="002067F0">
            <w:pPr>
              <w:jc w:val="center"/>
              <w:rPr>
                <w:rFonts w:cs="Times New Roman"/>
                <w:b/>
              </w:rPr>
            </w:pPr>
            <w:r w:rsidRPr="00F30051">
              <w:rPr>
                <w:rFonts w:cs="Times New Roman"/>
                <w:b/>
              </w:rPr>
              <w:t>101</w:t>
            </w:r>
          </w:p>
        </w:tc>
      </w:tr>
      <w:tr w:rsidR="002067F0" w:rsidRPr="00F30051" w:rsidTr="00FA7893">
        <w:trPr>
          <w:cnfStyle w:val="000000100000" w:firstRow="0" w:lastRow="0" w:firstColumn="0" w:lastColumn="0" w:oddVBand="0" w:evenVBand="0" w:oddHBand="1" w:evenHBand="0" w:firstRowFirstColumn="0" w:firstRowLastColumn="0" w:lastRowFirstColumn="0" w:lastRowLastColumn="0"/>
          <w:trHeight w:val="1053"/>
        </w:trPr>
        <w:tc>
          <w:tcPr>
            <w:cnfStyle w:val="000010000000" w:firstRow="0" w:lastRow="0" w:firstColumn="0" w:lastColumn="0" w:oddVBand="1" w:evenVBand="0" w:oddHBand="0" w:evenHBand="0" w:firstRowFirstColumn="0" w:firstRowLastColumn="0" w:lastRowFirstColumn="0" w:lastRowLastColumn="0"/>
            <w:tcW w:w="2132" w:type="pct"/>
            <w:tcBorders>
              <w:left w:val="none" w:sz="0" w:space="0" w:color="auto"/>
              <w:bottom w:val="none" w:sz="0" w:space="0" w:color="auto"/>
              <w:right w:val="none" w:sz="0" w:space="0" w:color="auto"/>
            </w:tcBorders>
          </w:tcPr>
          <w:p w:rsidR="002067F0" w:rsidRPr="00F30051" w:rsidRDefault="002067F0" w:rsidP="002067F0">
            <w:pPr>
              <w:autoSpaceDE w:val="0"/>
              <w:adjustRightInd w:val="0"/>
              <w:jc w:val="both"/>
              <w:rPr>
                <w:rFonts w:cs="Times New Roman"/>
                <w:b/>
                <w:bCs/>
                <w:color w:val="002060"/>
              </w:rPr>
            </w:pPr>
            <w:r w:rsidRPr="00F30051">
              <w:rPr>
                <w:rFonts w:cs="Times New Roman"/>
                <w:b/>
                <w:bCs/>
                <w:color w:val="002060"/>
              </w:rPr>
              <w:t>Ομάδα Β - Αυστρία, Βέλγιο, Βουλγαρία, Κύπρος, Τσεχία, Φιλανδία, Γαλλία, Ελλάδα, Ουγγαρία, Ισλανδία,</w:t>
            </w:r>
            <w:r w:rsidR="00C0192F" w:rsidRPr="00F30051">
              <w:rPr>
                <w:rFonts w:cs="Times New Roman"/>
                <w:b/>
                <w:bCs/>
                <w:color w:val="002060"/>
              </w:rPr>
              <w:t xml:space="preserve"> </w:t>
            </w:r>
            <w:r w:rsidRPr="00F30051">
              <w:rPr>
                <w:rFonts w:cs="Times New Roman"/>
                <w:b/>
                <w:bCs/>
                <w:color w:val="002060"/>
              </w:rPr>
              <w:t>Ιταλία, Λιχτενστάιν, Λουξεμβούργο, Νορβηγία, Πολωνία, Ρουμανία, Τουρκία</w:t>
            </w:r>
          </w:p>
        </w:tc>
        <w:tc>
          <w:tcPr>
            <w:tcW w:w="1434" w:type="pct"/>
          </w:tcPr>
          <w:p w:rsidR="002067F0" w:rsidRPr="00F30051" w:rsidRDefault="002067F0" w:rsidP="002067F0">
            <w:pPr>
              <w:jc w:val="center"/>
              <w:cnfStyle w:val="000000100000" w:firstRow="0" w:lastRow="0" w:firstColumn="0" w:lastColumn="0" w:oddVBand="0" w:evenVBand="0" w:oddHBand="1" w:evenHBand="0" w:firstRowFirstColumn="0" w:firstRowLastColumn="0" w:lastRowFirstColumn="0" w:lastRowLastColumn="0"/>
              <w:rPr>
                <w:rFonts w:cs="Times New Roman"/>
                <w:b/>
                <w:highlight w:val="cyan"/>
                <w:lang w:val="en-GB"/>
              </w:rPr>
            </w:pPr>
            <w:r w:rsidRPr="00F30051">
              <w:rPr>
                <w:rFonts w:cs="Times New Roman"/>
                <w:b/>
                <w:lang w:val="en-GB"/>
              </w:rPr>
              <w:t>126</w:t>
            </w:r>
          </w:p>
        </w:tc>
        <w:tc>
          <w:tcPr>
            <w:cnfStyle w:val="000010000000" w:firstRow="0" w:lastRow="0" w:firstColumn="0" w:lastColumn="0" w:oddVBand="1" w:evenVBand="0" w:oddHBand="0" w:evenHBand="0" w:firstRowFirstColumn="0" w:firstRowLastColumn="0" w:lastRowFirstColumn="0" w:lastRowLastColumn="0"/>
            <w:tcW w:w="1434" w:type="pct"/>
            <w:tcBorders>
              <w:left w:val="none" w:sz="0" w:space="0" w:color="auto"/>
              <w:bottom w:val="none" w:sz="0" w:space="0" w:color="auto"/>
              <w:right w:val="none" w:sz="0" w:space="0" w:color="auto"/>
            </w:tcBorders>
          </w:tcPr>
          <w:p w:rsidR="002067F0" w:rsidRPr="00F30051" w:rsidRDefault="002067F0" w:rsidP="002067F0">
            <w:pPr>
              <w:jc w:val="center"/>
              <w:rPr>
                <w:rFonts w:cs="Times New Roman"/>
                <w:b/>
              </w:rPr>
            </w:pPr>
            <w:r w:rsidRPr="00F30051">
              <w:rPr>
                <w:rFonts w:cs="Times New Roman"/>
                <w:b/>
              </w:rPr>
              <w:t>88</w:t>
            </w:r>
          </w:p>
        </w:tc>
      </w:tr>
      <w:tr w:rsidR="002067F0" w:rsidRPr="00F30051" w:rsidTr="00FA7893">
        <w:trPr>
          <w:trHeight w:val="836"/>
        </w:trPr>
        <w:tc>
          <w:tcPr>
            <w:cnfStyle w:val="000010000000" w:firstRow="0" w:lastRow="0" w:firstColumn="0" w:lastColumn="0" w:oddVBand="1" w:evenVBand="0" w:oddHBand="0" w:evenHBand="0" w:firstRowFirstColumn="0" w:firstRowLastColumn="0" w:lastRowFirstColumn="0" w:lastRowLastColumn="0"/>
            <w:tcW w:w="2132" w:type="pct"/>
            <w:tcBorders>
              <w:left w:val="none" w:sz="0" w:space="0" w:color="auto"/>
              <w:bottom w:val="none" w:sz="0" w:space="0" w:color="auto"/>
              <w:right w:val="none" w:sz="0" w:space="0" w:color="auto"/>
            </w:tcBorders>
          </w:tcPr>
          <w:p w:rsidR="002067F0" w:rsidRPr="00F30051" w:rsidRDefault="002067F0" w:rsidP="002067F0">
            <w:pPr>
              <w:autoSpaceDE w:val="0"/>
              <w:adjustRightInd w:val="0"/>
              <w:jc w:val="both"/>
              <w:rPr>
                <w:rFonts w:cs="Times New Roman"/>
                <w:b/>
                <w:bCs/>
                <w:color w:val="002060"/>
              </w:rPr>
            </w:pPr>
            <w:r w:rsidRPr="00F30051">
              <w:rPr>
                <w:rFonts w:cs="Times New Roman"/>
                <w:b/>
                <w:bCs/>
                <w:color w:val="002060"/>
              </w:rPr>
              <w:t>Ομάδα Γ - ΠΓΔΜ, Γερμανία, Λετονία, Μάλτα, Πορτογαλία,</w:t>
            </w:r>
            <w:r w:rsidR="00924E2A" w:rsidRPr="00F30051">
              <w:rPr>
                <w:rFonts w:cs="Times New Roman"/>
                <w:b/>
                <w:bCs/>
                <w:color w:val="002060"/>
              </w:rPr>
              <w:t xml:space="preserve"> </w:t>
            </w:r>
            <w:r w:rsidRPr="00F30051">
              <w:rPr>
                <w:rFonts w:cs="Times New Roman"/>
                <w:b/>
                <w:bCs/>
                <w:color w:val="002060"/>
              </w:rPr>
              <w:t xml:space="preserve">Σλοβακία, Ισπανία, </w:t>
            </w:r>
          </w:p>
        </w:tc>
        <w:tc>
          <w:tcPr>
            <w:tcW w:w="1434" w:type="pct"/>
          </w:tcPr>
          <w:p w:rsidR="002067F0" w:rsidRPr="00F30051" w:rsidRDefault="002067F0" w:rsidP="002067F0">
            <w:pPr>
              <w:jc w:val="center"/>
              <w:cnfStyle w:val="000000000000" w:firstRow="0" w:lastRow="0" w:firstColumn="0" w:lastColumn="0" w:oddVBand="0" w:evenVBand="0" w:oddHBand="0" w:evenHBand="0" w:firstRowFirstColumn="0" w:firstRowLastColumn="0" w:lastRowFirstColumn="0" w:lastRowLastColumn="0"/>
              <w:rPr>
                <w:rFonts w:cs="Times New Roman"/>
                <w:b/>
                <w:highlight w:val="cyan"/>
                <w:lang w:val="en-GB"/>
              </w:rPr>
            </w:pPr>
            <w:r w:rsidRPr="00F30051">
              <w:rPr>
                <w:rFonts w:cs="Times New Roman"/>
                <w:b/>
                <w:lang w:val="en-GB"/>
              </w:rPr>
              <w:t>108</w:t>
            </w:r>
          </w:p>
        </w:tc>
        <w:tc>
          <w:tcPr>
            <w:cnfStyle w:val="000010000000" w:firstRow="0" w:lastRow="0" w:firstColumn="0" w:lastColumn="0" w:oddVBand="1" w:evenVBand="0" w:oddHBand="0" w:evenHBand="0" w:firstRowFirstColumn="0" w:firstRowLastColumn="0" w:lastRowFirstColumn="0" w:lastRowLastColumn="0"/>
            <w:tcW w:w="1434" w:type="pct"/>
            <w:tcBorders>
              <w:left w:val="none" w:sz="0" w:space="0" w:color="auto"/>
              <w:bottom w:val="none" w:sz="0" w:space="0" w:color="auto"/>
              <w:right w:val="none" w:sz="0" w:space="0" w:color="auto"/>
            </w:tcBorders>
          </w:tcPr>
          <w:p w:rsidR="002067F0" w:rsidRPr="00F30051" w:rsidRDefault="002067F0" w:rsidP="002067F0">
            <w:pPr>
              <w:jc w:val="center"/>
              <w:rPr>
                <w:rFonts w:cs="Times New Roman"/>
                <w:b/>
              </w:rPr>
            </w:pPr>
            <w:r w:rsidRPr="00F30051">
              <w:rPr>
                <w:rFonts w:cs="Times New Roman"/>
                <w:b/>
              </w:rPr>
              <w:t>76</w:t>
            </w:r>
          </w:p>
        </w:tc>
      </w:tr>
      <w:tr w:rsidR="002067F0" w:rsidRPr="00F30051" w:rsidTr="00FA7893">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2132" w:type="pct"/>
            <w:tcBorders>
              <w:left w:val="none" w:sz="0" w:space="0" w:color="auto"/>
              <w:bottom w:val="none" w:sz="0" w:space="0" w:color="auto"/>
              <w:right w:val="none" w:sz="0" w:space="0" w:color="auto"/>
            </w:tcBorders>
          </w:tcPr>
          <w:p w:rsidR="00FA7893" w:rsidRPr="00F30051" w:rsidRDefault="00FA7893" w:rsidP="002067F0">
            <w:pPr>
              <w:autoSpaceDE w:val="0"/>
              <w:adjustRightInd w:val="0"/>
              <w:jc w:val="both"/>
              <w:rPr>
                <w:rFonts w:cs="Times New Roman"/>
                <w:b/>
                <w:bCs/>
                <w:color w:val="002060"/>
              </w:rPr>
            </w:pPr>
            <w:r w:rsidRPr="00F30051">
              <w:rPr>
                <w:rFonts w:cs="Times New Roman"/>
                <w:b/>
                <w:bCs/>
                <w:color w:val="002060"/>
              </w:rPr>
              <w:t xml:space="preserve">Ομάδα </w:t>
            </w:r>
            <w:r w:rsidR="002067F0" w:rsidRPr="00F30051">
              <w:rPr>
                <w:rFonts w:cs="Times New Roman"/>
                <w:b/>
                <w:bCs/>
                <w:color w:val="002060"/>
              </w:rPr>
              <w:t>Δ</w:t>
            </w:r>
            <w:r w:rsidR="002067F0" w:rsidRPr="00F30051">
              <w:rPr>
                <w:rFonts w:cs="Times New Roman"/>
                <w:b/>
                <w:bCs/>
                <w:color w:val="002060"/>
                <w:lang w:val="it-IT"/>
              </w:rPr>
              <w:t xml:space="preserve"> – </w:t>
            </w:r>
            <w:r w:rsidR="002067F0" w:rsidRPr="00F30051">
              <w:rPr>
                <w:rFonts w:cs="Times New Roman"/>
                <w:b/>
                <w:bCs/>
                <w:color w:val="002060"/>
              </w:rPr>
              <w:t>Κροατία</w:t>
            </w:r>
            <w:r w:rsidR="002067F0" w:rsidRPr="00F30051">
              <w:rPr>
                <w:rFonts w:cs="Times New Roman"/>
                <w:b/>
                <w:bCs/>
                <w:color w:val="002060"/>
                <w:lang w:val="it-IT"/>
              </w:rPr>
              <w:t xml:space="preserve">, </w:t>
            </w:r>
            <w:r w:rsidR="002067F0" w:rsidRPr="00F30051">
              <w:rPr>
                <w:rFonts w:cs="Times New Roman"/>
                <w:b/>
                <w:bCs/>
                <w:color w:val="002060"/>
              </w:rPr>
              <w:t>Εσθονία</w:t>
            </w:r>
            <w:r w:rsidR="002067F0" w:rsidRPr="00F30051">
              <w:rPr>
                <w:rFonts w:cs="Times New Roman"/>
                <w:b/>
                <w:bCs/>
                <w:color w:val="002060"/>
                <w:lang w:val="it-IT"/>
              </w:rPr>
              <w:t>,</w:t>
            </w:r>
            <w:r w:rsidR="002067F0" w:rsidRPr="00F30051">
              <w:rPr>
                <w:rFonts w:cs="Times New Roman"/>
                <w:b/>
                <w:bCs/>
                <w:color w:val="002060"/>
              </w:rPr>
              <w:t>Λιθουανία</w:t>
            </w:r>
            <w:r w:rsidR="002067F0" w:rsidRPr="00F30051">
              <w:rPr>
                <w:rFonts w:cs="Times New Roman"/>
                <w:b/>
                <w:bCs/>
                <w:color w:val="002060"/>
                <w:lang w:val="it-IT"/>
              </w:rPr>
              <w:t xml:space="preserve">, </w:t>
            </w:r>
            <w:r w:rsidR="002067F0" w:rsidRPr="00F30051">
              <w:rPr>
                <w:rFonts w:cs="Times New Roman"/>
                <w:b/>
                <w:bCs/>
                <w:color w:val="002060"/>
              </w:rPr>
              <w:t>Σλοβενία</w:t>
            </w:r>
          </w:p>
        </w:tc>
        <w:tc>
          <w:tcPr>
            <w:tcW w:w="1434" w:type="pct"/>
          </w:tcPr>
          <w:p w:rsidR="002067F0" w:rsidRPr="00F30051" w:rsidRDefault="002067F0" w:rsidP="002067F0">
            <w:pPr>
              <w:jc w:val="center"/>
              <w:cnfStyle w:val="000000100000" w:firstRow="0" w:lastRow="0" w:firstColumn="0" w:lastColumn="0" w:oddVBand="0" w:evenVBand="0" w:oddHBand="1" w:evenHBand="0" w:firstRowFirstColumn="0" w:firstRowLastColumn="0" w:lastRowFirstColumn="0" w:lastRowLastColumn="0"/>
              <w:rPr>
                <w:rFonts w:cs="Times New Roman"/>
                <w:b/>
                <w:highlight w:val="cyan"/>
                <w:lang w:val="en-GB"/>
              </w:rPr>
            </w:pPr>
            <w:r w:rsidRPr="00F30051">
              <w:rPr>
                <w:rFonts w:cs="Times New Roman"/>
                <w:b/>
                <w:lang w:val="en-GB"/>
              </w:rPr>
              <w:t>90</w:t>
            </w:r>
          </w:p>
        </w:tc>
        <w:tc>
          <w:tcPr>
            <w:cnfStyle w:val="000010000000" w:firstRow="0" w:lastRow="0" w:firstColumn="0" w:lastColumn="0" w:oddVBand="1" w:evenVBand="0" w:oddHBand="0" w:evenHBand="0" w:firstRowFirstColumn="0" w:firstRowLastColumn="0" w:lastRowFirstColumn="0" w:lastRowLastColumn="0"/>
            <w:tcW w:w="1434" w:type="pct"/>
            <w:tcBorders>
              <w:left w:val="none" w:sz="0" w:space="0" w:color="auto"/>
              <w:bottom w:val="none" w:sz="0" w:space="0" w:color="auto"/>
              <w:right w:val="none" w:sz="0" w:space="0" w:color="auto"/>
            </w:tcBorders>
          </w:tcPr>
          <w:p w:rsidR="002067F0" w:rsidRPr="00F30051" w:rsidRDefault="002067F0" w:rsidP="002067F0">
            <w:pPr>
              <w:jc w:val="center"/>
              <w:rPr>
                <w:rFonts w:cs="Times New Roman"/>
                <w:b/>
              </w:rPr>
            </w:pPr>
            <w:r w:rsidRPr="00F30051">
              <w:rPr>
                <w:rFonts w:cs="Times New Roman"/>
                <w:b/>
              </w:rPr>
              <w:t>63</w:t>
            </w:r>
          </w:p>
        </w:tc>
      </w:tr>
    </w:tbl>
    <w:p w:rsidR="0021412F" w:rsidRPr="00F30051" w:rsidRDefault="0021412F">
      <w:pPr>
        <w:rPr>
          <w:rStyle w:val="a5"/>
          <w:rFonts w:eastAsia="Times New Roman" w:cs="Times New Roman"/>
          <w:sz w:val="36"/>
          <w:szCs w:val="36"/>
          <w:lang w:eastAsia="el-GR"/>
        </w:rPr>
      </w:pPr>
    </w:p>
    <w:sectPr w:rsidR="0021412F" w:rsidRPr="00F30051" w:rsidSect="00D64746">
      <w:headerReference w:type="default" r:id="rId10"/>
      <w:footerReference w:type="default" r:id="rId11"/>
      <w:headerReference w:type="first" r:id="rId12"/>
      <w:pgSz w:w="11906" w:h="16838"/>
      <w:pgMar w:top="1418" w:right="1416" w:bottom="1276" w:left="1800" w:header="708" w:footer="708" w:gutter="0"/>
      <w:pgBorders w:offsetFrom="page">
        <w:top w:val="single" w:sz="12" w:space="24" w:color="4F141B" w:themeColor="accent2" w:themeShade="80"/>
        <w:left w:val="single" w:sz="12" w:space="24" w:color="4F141B" w:themeColor="accent2" w:themeShade="80"/>
        <w:bottom w:val="single" w:sz="12" w:space="24" w:color="4F141B" w:themeColor="accent2" w:themeShade="80"/>
        <w:right w:val="single" w:sz="12" w:space="24" w:color="4F141B" w:themeColor="accent2" w:themeShade="8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25" w:rsidRDefault="00320625" w:rsidP="005C4587">
      <w:pPr>
        <w:spacing w:after="0" w:line="240" w:lineRule="auto"/>
      </w:pPr>
      <w:r>
        <w:separator/>
      </w:r>
    </w:p>
  </w:endnote>
  <w:endnote w:type="continuationSeparator" w:id="0">
    <w:p w:rsidR="00320625" w:rsidRDefault="00320625" w:rsidP="005C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1690"/>
      <w:docPartObj>
        <w:docPartGallery w:val="Page Numbers (Bottom of Page)"/>
        <w:docPartUnique/>
      </w:docPartObj>
    </w:sdtPr>
    <w:sdtEndPr/>
    <w:sdtContent>
      <w:p w:rsidR="00004CB4" w:rsidRPr="00491512" w:rsidRDefault="00320625" w:rsidP="002067F0">
        <w:pPr>
          <w:pStyle w:val="a9"/>
          <w:ind w:left="-284"/>
        </w:pPr>
        <w:r>
          <w:rPr>
            <w:noProof/>
            <w:sz w:val="16"/>
            <w:szCs w:val="16"/>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8" type="#_x0000_t185" style="position:absolute;left:0;text-align:left;margin-left:87.85pt;margin-top:17.2pt;width:39.15pt;height:18.8pt;z-index:251667456;mso-width-percent:100;mso-position-horizontal-relative:margin;mso-position-vertical-relative:bottom-margin-area;mso-width-percent:100;mso-width-relative:margin;mso-height-relative:bottom-margin-area" filled="t" fillcolor="white [3212]" strokecolor="gray [1629]" strokeweight="2.25pt">
              <v:textbox style="mso-next-textbox:#_x0000_s2058" inset=",0,,0">
                <w:txbxContent>
                  <w:p w:rsidR="00004CB4" w:rsidRDefault="00320625">
                    <w:pPr>
                      <w:jc w:val="center"/>
                    </w:pPr>
                    <w:r>
                      <w:fldChar w:fldCharType="begin"/>
                    </w:r>
                    <w:r>
                      <w:instrText xml:space="preserve"> PAGE    \* MERGEFORMAT </w:instrText>
                    </w:r>
                    <w:r>
                      <w:fldChar w:fldCharType="separate"/>
                    </w:r>
                    <w:r w:rsidR="00D64746">
                      <w:rPr>
                        <w:noProof/>
                      </w:rPr>
                      <w:t>2</w:t>
                    </w:r>
                    <w:r>
                      <w:rPr>
                        <w:noProof/>
                      </w:rPr>
                      <w:fldChar w:fldCharType="end"/>
                    </w:r>
                  </w:p>
                </w:txbxContent>
              </v:textbox>
              <w10:wrap anchorx="margin" anchory="page"/>
            </v:shape>
          </w:pict>
        </w:r>
        <w:r>
          <w:rPr>
            <w:noProof/>
            <w:sz w:val="16"/>
            <w:szCs w:val="16"/>
            <w:lang w:eastAsia="zh-TW"/>
          </w:rPr>
          <w:pict>
            <v:shapetype id="_x0000_t32" coordsize="21600,21600" o:spt="32" o:oned="t" path="m,l21600,21600e" filled="f">
              <v:path arrowok="t" fillok="f" o:connecttype="none"/>
              <o:lock v:ext="edit" shapetype="t"/>
            </v:shapetype>
            <v:shape id="_x0000_s2057" type="#_x0000_t32" style="position:absolute;left:0;text-align:left;margin-left:0;margin-top:0;width:434.5pt;height:0;z-index:25166643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r w:rsidR="00004CB4">
          <w:rPr>
            <w:sz w:val="16"/>
            <w:szCs w:val="16"/>
          </w:rPr>
          <w:t>Ιστοσελίδα</w:t>
        </w:r>
        <w:r w:rsidR="00004CB4" w:rsidRPr="00491512">
          <w:rPr>
            <w:sz w:val="16"/>
            <w:szCs w:val="16"/>
          </w:rPr>
          <w:t xml:space="preserve">: </w:t>
        </w:r>
        <w:hyperlink r:id="rId1" w:history="1">
          <w:r w:rsidR="00004CB4" w:rsidRPr="002067F0">
            <w:rPr>
              <w:rStyle w:val="-"/>
              <w:sz w:val="16"/>
              <w:szCs w:val="16"/>
              <w:lang w:val="en-US"/>
            </w:rPr>
            <w:t>www</w:t>
          </w:r>
          <w:r w:rsidR="00004CB4" w:rsidRPr="00491512">
            <w:rPr>
              <w:rStyle w:val="-"/>
              <w:sz w:val="16"/>
              <w:szCs w:val="16"/>
            </w:rPr>
            <w:t>.</w:t>
          </w:r>
          <w:r w:rsidR="00004CB4" w:rsidRPr="002067F0">
            <w:rPr>
              <w:rStyle w:val="-"/>
              <w:sz w:val="16"/>
              <w:szCs w:val="16"/>
              <w:lang w:val="en-US"/>
            </w:rPr>
            <w:t>iky</w:t>
          </w:r>
          <w:r w:rsidR="00004CB4" w:rsidRPr="00491512">
            <w:rPr>
              <w:rStyle w:val="-"/>
              <w:sz w:val="16"/>
              <w:szCs w:val="16"/>
            </w:rPr>
            <w:t>.</w:t>
          </w:r>
          <w:r w:rsidR="00004CB4" w:rsidRPr="002067F0">
            <w:rPr>
              <w:rStyle w:val="-"/>
              <w:sz w:val="16"/>
              <w:szCs w:val="16"/>
              <w:lang w:val="en-US"/>
            </w:rPr>
            <w:t>gr</w:t>
          </w:r>
        </w:hyperlink>
        <w:r w:rsidR="00004CB4" w:rsidRPr="00491512">
          <w:rPr>
            <w:sz w:val="16"/>
            <w:szCs w:val="16"/>
          </w:rPr>
          <w:t xml:space="preserve">                                                </w:t>
        </w:r>
        <w:r w:rsidR="00004CB4">
          <w:rPr>
            <w:sz w:val="16"/>
            <w:szCs w:val="16"/>
          </w:rPr>
          <w:t xml:space="preserve">          </w:t>
        </w:r>
        <w:r w:rsidR="00004CB4" w:rsidRPr="002067F0">
          <w:rPr>
            <w:sz w:val="16"/>
            <w:szCs w:val="16"/>
            <w:lang w:val="en-US"/>
          </w:rPr>
          <w:t>Facebook</w:t>
        </w:r>
        <w:r w:rsidR="00004CB4" w:rsidRPr="00491512">
          <w:rPr>
            <w:sz w:val="16"/>
            <w:szCs w:val="16"/>
          </w:rPr>
          <w:t xml:space="preserve">: </w:t>
        </w:r>
        <w:hyperlink r:id="rId2" w:history="1">
          <w:r w:rsidR="00004CB4" w:rsidRPr="008F0610">
            <w:rPr>
              <w:rStyle w:val="-"/>
              <w:sz w:val="16"/>
              <w:szCs w:val="16"/>
              <w:lang w:val="en-US"/>
            </w:rPr>
            <w:t>https</w:t>
          </w:r>
          <w:r w:rsidR="00004CB4" w:rsidRPr="008F0610">
            <w:rPr>
              <w:rStyle w:val="-"/>
              <w:sz w:val="16"/>
              <w:szCs w:val="16"/>
            </w:rPr>
            <w:t>://</w:t>
          </w:r>
          <w:r w:rsidR="00004CB4" w:rsidRPr="008F0610">
            <w:rPr>
              <w:rStyle w:val="-"/>
              <w:sz w:val="16"/>
              <w:szCs w:val="16"/>
              <w:lang w:val="en-US"/>
            </w:rPr>
            <w:t>www</w:t>
          </w:r>
          <w:r w:rsidR="00004CB4" w:rsidRPr="008F0610">
            <w:rPr>
              <w:rStyle w:val="-"/>
              <w:sz w:val="16"/>
              <w:szCs w:val="16"/>
            </w:rPr>
            <w:t>.</w:t>
          </w:r>
          <w:r w:rsidR="00004CB4" w:rsidRPr="008F0610">
            <w:rPr>
              <w:rStyle w:val="-"/>
              <w:sz w:val="16"/>
              <w:szCs w:val="16"/>
              <w:lang w:val="en-US"/>
            </w:rPr>
            <w:t>facebook</w:t>
          </w:r>
          <w:r w:rsidR="00004CB4" w:rsidRPr="008F0610">
            <w:rPr>
              <w:rStyle w:val="-"/>
              <w:sz w:val="16"/>
              <w:szCs w:val="16"/>
            </w:rPr>
            <w:t>.</w:t>
          </w:r>
          <w:r w:rsidR="00004CB4" w:rsidRPr="008F0610">
            <w:rPr>
              <w:rStyle w:val="-"/>
              <w:sz w:val="16"/>
              <w:szCs w:val="16"/>
              <w:lang w:val="en-US"/>
            </w:rPr>
            <w:t>com</w:t>
          </w:r>
          <w:r w:rsidR="00004CB4" w:rsidRPr="008F0610">
            <w:rPr>
              <w:rStyle w:val="-"/>
              <w:sz w:val="16"/>
              <w:szCs w:val="16"/>
            </w:rPr>
            <w:t>/</w:t>
          </w:r>
          <w:r w:rsidR="00004CB4" w:rsidRPr="008F0610">
            <w:rPr>
              <w:rStyle w:val="-"/>
              <w:sz w:val="16"/>
              <w:szCs w:val="16"/>
              <w:lang w:val="en-US"/>
            </w:rPr>
            <w:t>StateScholarshipsFoundation</w:t>
          </w:r>
        </w:hyperlink>
        <w:r w:rsidR="00004CB4" w:rsidRPr="00973224">
          <w:rPr>
            <w:sz w:val="16"/>
            <w:szCs w:val="16"/>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25" w:rsidRDefault="00320625" w:rsidP="005C4587">
      <w:pPr>
        <w:spacing w:after="0" w:line="240" w:lineRule="auto"/>
      </w:pPr>
      <w:r>
        <w:separator/>
      </w:r>
    </w:p>
  </w:footnote>
  <w:footnote w:type="continuationSeparator" w:id="0">
    <w:p w:rsidR="00320625" w:rsidRDefault="00320625" w:rsidP="005C4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B4" w:rsidRDefault="00004CB4">
    <w:pPr>
      <w:pStyle w:val="a8"/>
    </w:pPr>
    <w:r w:rsidRPr="001C0765">
      <w:rPr>
        <w:noProof/>
        <w:lang w:eastAsia="el-GR"/>
      </w:rPr>
      <w:drawing>
        <wp:inline distT="0" distB="0" distL="0" distR="0">
          <wp:extent cx="638175" cy="590550"/>
          <wp:effectExtent l="19050" t="0" r="9525" b="0"/>
          <wp:docPr id="13" name="6 - Εικόνα" descr="logo_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KY.jpg"/>
                  <pic:cNvPicPr/>
                </pic:nvPicPr>
                <pic:blipFill>
                  <a:blip r:embed="rId1"/>
                  <a:stretch>
                    <a:fillRect/>
                  </a:stretch>
                </pic:blipFill>
                <pic:spPr>
                  <a:xfrm>
                    <a:off x="0" y="0"/>
                    <a:ext cx="640997" cy="593161"/>
                  </a:xfrm>
                  <a:prstGeom prst="rect">
                    <a:avLst/>
                  </a:prstGeom>
                </pic:spPr>
              </pic:pic>
            </a:graphicData>
          </a:graphic>
        </wp:inline>
      </w:drawing>
    </w:r>
    <w:r w:rsidRPr="001C0765">
      <w:rPr>
        <w:noProof/>
        <w:lang w:eastAsia="el-GR"/>
      </w:rPr>
      <w:drawing>
        <wp:inline distT="0" distB="0" distL="0" distR="0">
          <wp:extent cx="1971675" cy="600075"/>
          <wp:effectExtent l="19050" t="0" r="9525" b="0"/>
          <wp:docPr id="14" name="4 - Εικόνα"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logo.jpg"/>
                  <pic:cNvPicPr/>
                </pic:nvPicPr>
                <pic:blipFill>
                  <a:blip r:embed="rId2"/>
                  <a:stretch>
                    <a:fillRect/>
                  </a:stretch>
                </pic:blipFill>
                <pic:spPr>
                  <a:xfrm>
                    <a:off x="0" y="0"/>
                    <a:ext cx="1980954" cy="60289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B4" w:rsidRDefault="00004CB4" w:rsidP="009F120B">
    <w:pPr>
      <w:pStyle w:val="a8"/>
      <w:ind w:left="-990"/>
    </w:pPr>
    <w:r>
      <w:rPr>
        <w:noProof/>
        <w:lang w:eastAsia="el-GR"/>
      </w:rPr>
      <w:drawing>
        <wp:inline distT="0" distB="0" distL="0" distR="0">
          <wp:extent cx="638175" cy="590550"/>
          <wp:effectExtent l="19050" t="0" r="9525" b="0"/>
          <wp:docPr id="15" name="6 - Εικόνα" descr="logo_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KY.jpg"/>
                  <pic:cNvPicPr/>
                </pic:nvPicPr>
                <pic:blipFill>
                  <a:blip r:embed="rId1"/>
                  <a:stretch>
                    <a:fillRect/>
                  </a:stretch>
                </pic:blipFill>
                <pic:spPr>
                  <a:xfrm>
                    <a:off x="0" y="0"/>
                    <a:ext cx="640997" cy="593161"/>
                  </a:xfrm>
                  <a:prstGeom prst="rect">
                    <a:avLst/>
                  </a:prstGeom>
                </pic:spPr>
              </pic:pic>
            </a:graphicData>
          </a:graphic>
        </wp:inline>
      </w:drawing>
    </w:r>
    <w:r>
      <w:rPr>
        <w:lang w:val="en-US"/>
      </w:rPr>
      <w:t xml:space="preserve">      </w:t>
    </w:r>
    <w:r>
      <w:rPr>
        <w:noProof/>
        <w:lang w:eastAsia="el-GR"/>
      </w:rPr>
      <w:drawing>
        <wp:inline distT="0" distB="0" distL="0" distR="0">
          <wp:extent cx="1971675" cy="600075"/>
          <wp:effectExtent l="19050" t="0" r="9525" b="0"/>
          <wp:docPr id="16" name="4 - Εικόνα"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logo.jpg"/>
                  <pic:cNvPicPr/>
                </pic:nvPicPr>
                <pic:blipFill>
                  <a:blip r:embed="rId2"/>
                  <a:stretch>
                    <a:fillRect/>
                  </a:stretch>
                </pic:blipFill>
                <pic:spPr>
                  <a:xfrm>
                    <a:off x="0" y="0"/>
                    <a:ext cx="1980954" cy="6028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3F80"/>
    <w:multiLevelType w:val="hybridMultilevel"/>
    <w:tmpl w:val="A0EC1322"/>
    <w:lvl w:ilvl="0" w:tplc="E844FFF0">
      <w:numFmt w:val="bullet"/>
      <w:lvlText w:val="à"/>
      <w:lvlJc w:val="left"/>
      <w:pPr>
        <w:ind w:left="720" w:hanging="360"/>
      </w:pPr>
      <w:rPr>
        <w:rFonts w:ascii="Wingdings" w:eastAsia="Calibr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56CD8"/>
    <w:multiLevelType w:val="hybridMultilevel"/>
    <w:tmpl w:val="E03042D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B23878"/>
    <w:multiLevelType w:val="hybridMultilevel"/>
    <w:tmpl w:val="03204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992850"/>
    <w:multiLevelType w:val="hybridMultilevel"/>
    <w:tmpl w:val="50E835AA"/>
    <w:lvl w:ilvl="0" w:tplc="2E28184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C371CE"/>
    <w:multiLevelType w:val="hybridMultilevel"/>
    <w:tmpl w:val="9B907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3A67DFC"/>
    <w:lvl w:ilvl="0">
      <w:start w:val="1"/>
      <w:numFmt w:val="upperLetter"/>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80076D4"/>
    <w:multiLevelType w:val="hybridMultilevel"/>
    <w:tmpl w:val="A3EC44E8"/>
    <w:lvl w:ilvl="0" w:tplc="0408000F">
      <w:start w:val="1"/>
      <w:numFmt w:val="decimal"/>
      <w:lvlText w:val="%1."/>
      <w:lvlJc w:val="left"/>
      <w:pPr>
        <w:ind w:left="720" w:hanging="360"/>
      </w:pPr>
    </w:lvl>
    <w:lvl w:ilvl="1" w:tplc="3C1A0DDA">
      <w:start w:val="1"/>
      <w:numFmt w:val="lowerRoman"/>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892B58"/>
    <w:multiLevelType w:val="multilevel"/>
    <w:tmpl w:val="1C007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DC1644"/>
    <w:multiLevelType w:val="hybridMultilevel"/>
    <w:tmpl w:val="AA340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C92D9E"/>
    <w:multiLevelType w:val="hybridMultilevel"/>
    <w:tmpl w:val="DE483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041FFB"/>
    <w:multiLevelType w:val="hybridMultilevel"/>
    <w:tmpl w:val="FD183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7C485B"/>
    <w:multiLevelType w:val="hybridMultilevel"/>
    <w:tmpl w:val="C486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C4C47"/>
    <w:multiLevelType w:val="hybridMultilevel"/>
    <w:tmpl w:val="0D3649CA"/>
    <w:lvl w:ilvl="0" w:tplc="0408000F">
      <w:start w:val="1"/>
      <w:numFmt w:val="decimal"/>
      <w:lvlText w:val="%1."/>
      <w:lvlJc w:val="left"/>
      <w:pPr>
        <w:ind w:left="756" w:hanging="360"/>
      </w:pPr>
    </w:lvl>
    <w:lvl w:ilvl="1" w:tplc="04080019" w:tentative="1">
      <w:start w:val="1"/>
      <w:numFmt w:val="lowerLetter"/>
      <w:lvlText w:val="%2."/>
      <w:lvlJc w:val="left"/>
      <w:pPr>
        <w:ind w:left="1476" w:hanging="360"/>
      </w:pPr>
    </w:lvl>
    <w:lvl w:ilvl="2" w:tplc="0408001B" w:tentative="1">
      <w:start w:val="1"/>
      <w:numFmt w:val="lowerRoman"/>
      <w:lvlText w:val="%3."/>
      <w:lvlJc w:val="right"/>
      <w:pPr>
        <w:ind w:left="2196" w:hanging="180"/>
      </w:pPr>
    </w:lvl>
    <w:lvl w:ilvl="3" w:tplc="0408000F" w:tentative="1">
      <w:start w:val="1"/>
      <w:numFmt w:val="decimal"/>
      <w:lvlText w:val="%4."/>
      <w:lvlJc w:val="left"/>
      <w:pPr>
        <w:ind w:left="2916" w:hanging="360"/>
      </w:pPr>
    </w:lvl>
    <w:lvl w:ilvl="4" w:tplc="04080019" w:tentative="1">
      <w:start w:val="1"/>
      <w:numFmt w:val="lowerLetter"/>
      <w:lvlText w:val="%5."/>
      <w:lvlJc w:val="left"/>
      <w:pPr>
        <w:ind w:left="3636" w:hanging="360"/>
      </w:pPr>
    </w:lvl>
    <w:lvl w:ilvl="5" w:tplc="0408001B" w:tentative="1">
      <w:start w:val="1"/>
      <w:numFmt w:val="lowerRoman"/>
      <w:lvlText w:val="%6."/>
      <w:lvlJc w:val="right"/>
      <w:pPr>
        <w:ind w:left="4356" w:hanging="180"/>
      </w:pPr>
    </w:lvl>
    <w:lvl w:ilvl="6" w:tplc="0408000F" w:tentative="1">
      <w:start w:val="1"/>
      <w:numFmt w:val="decimal"/>
      <w:lvlText w:val="%7."/>
      <w:lvlJc w:val="left"/>
      <w:pPr>
        <w:ind w:left="5076" w:hanging="360"/>
      </w:pPr>
    </w:lvl>
    <w:lvl w:ilvl="7" w:tplc="04080019" w:tentative="1">
      <w:start w:val="1"/>
      <w:numFmt w:val="lowerLetter"/>
      <w:lvlText w:val="%8."/>
      <w:lvlJc w:val="left"/>
      <w:pPr>
        <w:ind w:left="5796" w:hanging="360"/>
      </w:pPr>
    </w:lvl>
    <w:lvl w:ilvl="8" w:tplc="0408001B" w:tentative="1">
      <w:start w:val="1"/>
      <w:numFmt w:val="lowerRoman"/>
      <w:lvlText w:val="%9."/>
      <w:lvlJc w:val="right"/>
      <w:pPr>
        <w:ind w:left="6516" w:hanging="180"/>
      </w:pPr>
    </w:lvl>
  </w:abstractNum>
  <w:abstractNum w:abstractNumId="13" w15:restartNumberingAfterBreak="0">
    <w:nsid w:val="236E696A"/>
    <w:multiLevelType w:val="hybridMultilevel"/>
    <w:tmpl w:val="CE58BC14"/>
    <w:lvl w:ilvl="0" w:tplc="3C1A0DDA">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25444DD7"/>
    <w:multiLevelType w:val="hybridMultilevel"/>
    <w:tmpl w:val="466E5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234BF"/>
    <w:multiLevelType w:val="hybridMultilevel"/>
    <w:tmpl w:val="77580580"/>
    <w:lvl w:ilvl="0" w:tplc="41B413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A4841"/>
    <w:multiLevelType w:val="hybridMultilevel"/>
    <w:tmpl w:val="6F3002F8"/>
    <w:lvl w:ilvl="0" w:tplc="4D5EA54E">
      <w:start w:val="1"/>
      <w:numFmt w:val="bullet"/>
      <w:lvlText w:val=""/>
      <w:lvlJc w:val="left"/>
      <w:pPr>
        <w:ind w:left="360" w:hanging="360"/>
      </w:pPr>
      <w:rPr>
        <w:rFonts w:ascii="Wingdings" w:hAnsi="Wingdings" w:hint="default"/>
        <w:sz w:val="18"/>
      </w:rPr>
    </w:lvl>
    <w:lvl w:ilvl="1" w:tplc="509E3880" w:tentative="1">
      <w:start w:val="1"/>
      <w:numFmt w:val="bullet"/>
      <w:lvlText w:val="o"/>
      <w:lvlJc w:val="left"/>
      <w:pPr>
        <w:ind w:left="1080" w:hanging="360"/>
      </w:pPr>
      <w:rPr>
        <w:rFonts w:ascii="Courier New" w:hAnsi="Courier New" w:hint="default"/>
      </w:rPr>
    </w:lvl>
    <w:lvl w:ilvl="2" w:tplc="DB1202A2" w:tentative="1">
      <w:start w:val="1"/>
      <w:numFmt w:val="bullet"/>
      <w:lvlText w:val=""/>
      <w:lvlJc w:val="left"/>
      <w:pPr>
        <w:ind w:left="1800" w:hanging="360"/>
      </w:pPr>
      <w:rPr>
        <w:rFonts w:ascii="Wingdings" w:hAnsi="Wingdings" w:hint="default"/>
      </w:rPr>
    </w:lvl>
    <w:lvl w:ilvl="3" w:tplc="3EF6DC96" w:tentative="1">
      <w:start w:val="1"/>
      <w:numFmt w:val="bullet"/>
      <w:lvlText w:val=""/>
      <w:lvlJc w:val="left"/>
      <w:pPr>
        <w:ind w:left="2520" w:hanging="360"/>
      </w:pPr>
      <w:rPr>
        <w:rFonts w:ascii="Symbol" w:hAnsi="Symbol" w:hint="default"/>
      </w:rPr>
    </w:lvl>
    <w:lvl w:ilvl="4" w:tplc="1F9ADE5A" w:tentative="1">
      <w:start w:val="1"/>
      <w:numFmt w:val="bullet"/>
      <w:lvlText w:val="o"/>
      <w:lvlJc w:val="left"/>
      <w:pPr>
        <w:ind w:left="3240" w:hanging="360"/>
      </w:pPr>
      <w:rPr>
        <w:rFonts w:ascii="Courier New" w:hAnsi="Courier New" w:hint="default"/>
      </w:rPr>
    </w:lvl>
    <w:lvl w:ilvl="5" w:tplc="C2B66CE4" w:tentative="1">
      <w:start w:val="1"/>
      <w:numFmt w:val="bullet"/>
      <w:lvlText w:val=""/>
      <w:lvlJc w:val="left"/>
      <w:pPr>
        <w:ind w:left="3960" w:hanging="360"/>
      </w:pPr>
      <w:rPr>
        <w:rFonts w:ascii="Wingdings" w:hAnsi="Wingdings" w:hint="default"/>
      </w:rPr>
    </w:lvl>
    <w:lvl w:ilvl="6" w:tplc="E99EFD02" w:tentative="1">
      <w:start w:val="1"/>
      <w:numFmt w:val="bullet"/>
      <w:lvlText w:val=""/>
      <w:lvlJc w:val="left"/>
      <w:pPr>
        <w:ind w:left="4680" w:hanging="360"/>
      </w:pPr>
      <w:rPr>
        <w:rFonts w:ascii="Symbol" w:hAnsi="Symbol" w:hint="default"/>
      </w:rPr>
    </w:lvl>
    <w:lvl w:ilvl="7" w:tplc="F1D627BA" w:tentative="1">
      <w:start w:val="1"/>
      <w:numFmt w:val="bullet"/>
      <w:lvlText w:val="o"/>
      <w:lvlJc w:val="left"/>
      <w:pPr>
        <w:ind w:left="5400" w:hanging="360"/>
      </w:pPr>
      <w:rPr>
        <w:rFonts w:ascii="Courier New" w:hAnsi="Courier New" w:hint="default"/>
      </w:rPr>
    </w:lvl>
    <w:lvl w:ilvl="8" w:tplc="671ACCAE" w:tentative="1">
      <w:start w:val="1"/>
      <w:numFmt w:val="bullet"/>
      <w:lvlText w:val=""/>
      <w:lvlJc w:val="left"/>
      <w:pPr>
        <w:ind w:left="6120" w:hanging="360"/>
      </w:pPr>
      <w:rPr>
        <w:rFonts w:ascii="Wingdings" w:hAnsi="Wingdings" w:hint="default"/>
      </w:rPr>
    </w:lvl>
  </w:abstractNum>
  <w:abstractNum w:abstractNumId="17" w15:restartNumberingAfterBreak="0">
    <w:nsid w:val="29DD4635"/>
    <w:multiLevelType w:val="hybridMultilevel"/>
    <w:tmpl w:val="810637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A122BD4"/>
    <w:multiLevelType w:val="hybridMultilevel"/>
    <w:tmpl w:val="192C10E2"/>
    <w:lvl w:ilvl="0" w:tplc="E844FFF0">
      <w:numFmt w:val="bullet"/>
      <w:lvlText w:val="à"/>
      <w:lvlJc w:val="left"/>
      <w:pPr>
        <w:ind w:left="720" w:hanging="360"/>
      </w:pPr>
      <w:rPr>
        <w:rFonts w:ascii="Wingdings" w:eastAsia="Calibr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012AA"/>
    <w:multiLevelType w:val="hybridMultilevel"/>
    <w:tmpl w:val="77580580"/>
    <w:lvl w:ilvl="0" w:tplc="41B413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50D53"/>
    <w:multiLevelType w:val="hybridMultilevel"/>
    <w:tmpl w:val="C0B80F5A"/>
    <w:lvl w:ilvl="0" w:tplc="3C1A0DD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81F47"/>
    <w:multiLevelType w:val="hybridMultilevel"/>
    <w:tmpl w:val="49B89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E652660"/>
    <w:multiLevelType w:val="hybridMultilevel"/>
    <w:tmpl w:val="0742BB5A"/>
    <w:lvl w:ilvl="0" w:tplc="0408000F">
      <w:start w:val="1"/>
      <w:numFmt w:val="decimal"/>
      <w:lvlText w:val="%1."/>
      <w:lvlJc w:val="left"/>
      <w:pPr>
        <w:ind w:left="720" w:hanging="360"/>
      </w:pPr>
    </w:lvl>
    <w:lvl w:ilvl="1" w:tplc="1E00694A">
      <w:start w:val="1"/>
      <w:numFmt w:val="decimal"/>
      <w:lvlText w:val="%2."/>
      <w:lvlJc w:val="left"/>
      <w:pPr>
        <w:ind w:left="1440" w:hanging="360"/>
      </w:pPr>
      <w:rPr>
        <w:rFonts w:ascii="Calibri" w:eastAsia="Calibri" w:hAnsi="Calibri" w:cs="Times New Roman"/>
        <w:color w:val="auto"/>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2E744E11"/>
    <w:multiLevelType w:val="hybridMultilevel"/>
    <w:tmpl w:val="3CFE5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E74556F"/>
    <w:multiLevelType w:val="hybridMultilevel"/>
    <w:tmpl w:val="B6149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1C4744C"/>
    <w:multiLevelType w:val="hybridMultilevel"/>
    <w:tmpl w:val="44E8D72E"/>
    <w:lvl w:ilvl="0" w:tplc="040C0001">
      <w:start w:val="1"/>
      <w:numFmt w:val="bullet"/>
      <w:lvlText w:val=""/>
      <w:lvlJc w:val="left"/>
      <w:pPr>
        <w:ind w:left="1083" w:hanging="360"/>
      </w:pPr>
      <w:rPr>
        <w:rFonts w:ascii="Symbol" w:hAnsi="Symbol" w:hint="default"/>
      </w:rPr>
    </w:lvl>
    <w:lvl w:ilvl="1" w:tplc="040C0003" w:tentative="1">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26" w15:restartNumberingAfterBreak="0">
    <w:nsid w:val="34694CB5"/>
    <w:multiLevelType w:val="hybridMultilevel"/>
    <w:tmpl w:val="F982A46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353D2DCD"/>
    <w:multiLevelType w:val="hybridMultilevel"/>
    <w:tmpl w:val="7C5E866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74F0E38"/>
    <w:multiLevelType w:val="hybridMultilevel"/>
    <w:tmpl w:val="5DD8B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2D620C"/>
    <w:multiLevelType w:val="hybridMultilevel"/>
    <w:tmpl w:val="4AB8F3CC"/>
    <w:lvl w:ilvl="0" w:tplc="2B26A3AA">
      <w:start w:val="1"/>
      <w:numFmt w:val="bullet"/>
      <w:lvlText w:val="o"/>
      <w:lvlJc w:val="left"/>
      <w:pPr>
        <w:ind w:left="1080" w:hanging="360"/>
      </w:pPr>
      <w:rPr>
        <w:rFonts w:ascii="Courier New" w:hAnsi="Courier New" w:hint="default"/>
      </w:rPr>
    </w:lvl>
    <w:lvl w:ilvl="1" w:tplc="6018E81C" w:tentative="1">
      <w:start w:val="1"/>
      <w:numFmt w:val="bullet"/>
      <w:lvlText w:val="o"/>
      <w:lvlJc w:val="left"/>
      <w:pPr>
        <w:ind w:left="1800" w:hanging="360"/>
      </w:pPr>
      <w:rPr>
        <w:rFonts w:ascii="Courier New" w:hAnsi="Courier New" w:hint="default"/>
      </w:rPr>
    </w:lvl>
    <w:lvl w:ilvl="2" w:tplc="0C9E7DC8" w:tentative="1">
      <w:start w:val="1"/>
      <w:numFmt w:val="bullet"/>
      <w:lvlText w:val=""/>
      <w:lvlJc w:val="left"/>
      <w:pPr>
        <w:ind w:left="2520" w:hanging="360"/>
      </w:pPr>
      <w:rPr>
        <w:rFonts w:ascii="Wingdings" w:hAnsi="Wingdings" w:hint="default"/>
      </w:rPr>
    </w:lvl>
    <w:lvl w:ilvl="3" w:tplc="C3A4263C" w:tentative="1">
      <w:start w:val="1"/>
      <w:numFmt w:val="bullet"/>
      <w:lvlText w:val=""/>
      <w:lvlJc w:val="left"/>
      <w:pPr>
        <w:ind w:left="3240" w:hanging="360"/>
      </w:pPr>
      <w:rPr>
        <w:rFonts w:ascii="Symbol" w:hAnsi="Symbol" w:hint="default"/>
      </w:rPr>
    </w:lvl>
    <w:lvl w:ilvl="4" w:tplc="53D0A5D4" w:tentative="1">
      <w:start w:val="1"/>
      <w:numFmt w:val="bullet"/>
      <w:lvlText w:val="o"/>
      <w:lvlJc w:val="left"/>
      <w:pPr>
        <w:ind w:left="3960" w:hanging="360"/>
      </w:pPr>
      <w:rPr>
        <w:rFonts w:ascii="Courier New" w:hAnsi="Courier New" w:hint="default"/>
      </w:rPr>
    </w:lvl>
    <w:lvl w:ilvl="5" w:tplc="3A6E0DC2" w:tentative="1">
      <w:start w:val="1"/>
      <w:numFmt w:val="bullet"/>
      <w:lvlText w:val=""/>
      <w:lvlJc w:val="left"/>
      <w:pPr>
        <w:ind w:left="4680" w:hanging="360"/>
      </w:pPr>
      <w:rPr>
        <w:rFonts w:ascii="Wingdings" w:hAnsi="Wingdings" w:hint="default"/>
      </w:rPr>
    </w:lvl>
    <w:lvl w:ilvl="6" w:tplc="2454084E" w:tentative="1">
      <w:start w:val="1"/>
      <w:numFmt w:val="bullet"/>
      <w:lvlText w:val=""/>
      <w:lvlJc w:val="left"/>
      <w:pPr>
        <w:ind w:left="5400" w:hanging="360"/>
      </w:pPr>
      <w:rPr>
        <w:rFonts w:ascii="Symbol" w:hAnsi="Symbol" w:hint="default"/>
      </w:rPr>
    </w:lvl>
    <w:lvl w:ilvl="7" w:tplc="D77AEE0E" w:tentative="1">
      <w:start w:val="1"/>
      <w:numFmt w:val="bullet"/>
      <w:lvlText w:val="o"/>
      <w:lvlJc w:val="left"/>
      <w:pPr>
        <w:ind w:left="6120" w:hanging="360"/>
      </w:pPr>
      <w:rPr>
        <w:rFonts w:ascii="Courier New" w:hAnsi="Courier New" w:hint="default"/>
      </w:rPr>
    </w:lvl>
    <w:lvl w:ilvl="8" w:tplc="1A243324" w:tentative="1">
      <w:start w:val="1"/>
      <w:numFmt w:val="bullet"/>
      <w:lvlText w:val=""/>
      <w:lvlJc w:val="left"/>
      <w:pPr>
        <w:ind w:left="6840" w:hanging="360"/>
      </w:pPr>
      <w:rPr>
        <w:rFonts w:ascii="Wingdings" w:hAnsi="Wingdings" w:hint="default"/>
      </w:rPr>
    </w:lvl>
  </w:abstractNum>
  <w:abstractNum w:abstractNumId="30" w15:restartNumberingAfterBreak="0">
    <w:nsid w:val="415A54C6"/>
    <w:multiLevelType w:val="hybridMultilevel"/>
    <w:tmpl w:val="D3EC8084"/>
    <w:lvl w:ilvl="0" w:tplc="04080001">
      <w:start w:val="1"/>
      <w:numFmt w:val="bullet"/>
      <w:lvlText w:val=""/>
      <w:lvlJc w:val="left"/>
      <w:pPr>
        <w:ind w:left="756" w:hanging="360"/>
      </w:pPr>
      <w:rPr>
        <w:rFonts w:ascii="Symbol" w:hAnsi="Symbol"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abstractNum w:abstractNumId="31" w15:restartNumberingAfterBreak="0">
    <w:nsid w:val="41F50774"/>
    <w:multiLevelType w:val="hybridMultilevel"/>
    <w:tmpl w:val="A31E32E4"/>
    <w:lvl w:ilvl="0" w:tplc="2386584A">
      <w:start w:val="1"/>
      <w:numFmt w:val="upperRoman"/>
      <w:lvlText w:val="%1)"/>
      <w:lvlJc w:val="left"/>
      <w:pPr>
        <w:ind w:left="1077" w:hanging="72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2" w15:restartNumberingAfterBreak="0">
    <w:nsid w:val="424B0C44"/>
    <w:multiLevelType w:val="hybridMultilevel"/>
    <w:tmpl w:val="608EBA6C"/>
    <w:lvl w:ilvl="0" w:tplc="3C1A0DD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56C117F"/>
    <w:multiLevelType w:val="hybridMultilevel"/>
    <w:tmpl w:val="E1AC12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61713BA"/>
    <w:multiLevelType w:val="hybridMultilevel"/>
    <w:tmpl w:val="C12E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8D1FE4"/>
    <w:multiLevelType w:val="hybridMultilevel"/>
    <w:tmpl w:val="01E4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5F50B5"/>
    <w:multiLevelType w:val="hybridMultilevel"/>
    <w:tmpl w:val="E538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D0AD6"/>
    <w:multiLevelType w:val="hybridMultilevel"/>
    <w:tmpl w:val="ADF86F14"/>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5B0033"/>
    <w:multiLevelType w:val="hybridMultilevel"/>
    <w:tmpl w:val="BC360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BED65EE"/>
    <w:multiLevelType w:val="multilevel"/>
    <w:tmpl w:val="03E2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3E090F"/>
    <w:multiLevelType w:val="hybridMultilevel"/>
    <w:tmpl w:val="51B6083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1" w15:restartNumberingAfterBreak="0">
    <w:nsid w:val="5C8C23F7"/>
    <w:multiLevelType w:val="hybridMultilevel"/>
    <w:tmpl w:val="6D34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3F7227"/>
    <w:multiLevelType w:val="hybridMultilevel"/>
    <w:tmpl w:val="2BCEE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132581"/>
    <w:multiLevelType w:val="hybridMultilevel"/>
    <w:tmpl w:val="1090A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0202C"/>
    <w:multiLevelType w:val="hybridMultilevel"/>
    <w:tmpl w:val="CDF2681A"/>
    <w:lvl w:ilvl="0" w:tplc="E844FFF0">
      <w:numFmt w:val="bullet"/>
      <w:lvlText w:val="à"/>
      <w:lvlJc w:val="left"/>
      <w:pPr>
        <w:ind w:left="1440" w:hanging="360"/>
      </w:pPr>
      <w:rPr>
        <w:rFonts w:ascii="Wingdings" w:eastAsia="Calibri" w:hAnsi="Wingdings" w:cs="Times New Roman" w:hint="default"/>
        <w:sz w:val="22"/>
      </w:rPr>
    </w:lvl>
    <w:lvl w:ilvl="1" w:tplc="04080003">
      <w:start w:val="1"/>
      <w:numFmt w:val="bullet"/>
      <w:lvlText w:val="o"/>
      <w:lvlJc w:val="left"/>
      <w:pPr>
        <w:ind w:left="2160" w:hanging="360"/>
      </w:pPr>
      <w:rPr>
        <w:rFonts w:ascii="Courier New" w:hAnsi="Courier New" w:cs="Courier New" w:hint="default"/>
      </w:rPr>
    </w:lvl>
    <w:lvl w:ilvl="2" w:tplc="4E48B3D8">
      <w:start w:val="140"/>
      <w:numFmt w:val="bullet"/>
      <w:lvlText w:val=""/>
      <w:lvlJc w:val="left"/>
      <w:pPr>
        <w:ind w:left="2880" w:hanging="360"/>
      </w:pPr>
      <w:rPr>
        <w:rFonts w:ascii="Symbol" w:eastAsiaTheme="minorHAnsi" w:hAnsi="Symbol" w:cs="Times New Roman"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70A548F3"/>
    <w:multiLevelType w:val="hybridMultilevel"/>
    <w:tmpl w:val="B3A2CE70"/>
    <w:lvl w:ilvl="0" w:tplc="3C1A0DDA">
      <w:start w:val="1"/>
      <w:numFmt w:val="lowerRoman"/>
      <w:lvlText w:val="%1"/>
      <w:lvlJc w:val="left"/>
      <w:pPr>
        <w:ind w:left="1470" w:hanging="360"/>
      </w:pPr>
      <w:rPr>
        <w:rFonts w:hint="default"/>
      </w:rPr>
    </w:lvl>
    <w:lvl w:ilvl="1" w:tplc="04080019" w:tentative="1">
      <w:start w:val="1"/>
      <w:numFmt w:val="lowerLetter"/>
      <w:lvlText w:val="%2."/>
      <w:lvlJc w:val="left"/>
      <w:pPr>
        <w:ind w:left="2190" w:hanging="360"/>
      </w:pPr>
    </w:lvl>
    <w:lvl w:ilvl="2" w:tplc="0408001B" w:tentative="1">
      <w:start w:val="1"/>
      <w:numFmt w:val="lowerRoman"/>
      <w:lvlText w:val="%3."/>
      <w:lvlJc w:val="right"/>
      <w:pPr>
        <w:ind w:left="2910" w:hanging="180"/>
      </w:pPr>
    </w:lvl>
    <w:lvl w:ilvl="3" w:tplc="0408000F" w:tentative="1">
      <w:start w:val="1"/>
      <w:numFmt w:val="decimal"/>
      <w:lvlText w:val="%4."/>
      <w:lvlJc w:val="left"/>
      <w:pPr>
        <w:ind w:left="3630" w:hanging="360"/>
      </w:pPr>
    </w:lvl>
    <w:lvl w:ilvl="4" w:tplc="04080019" w:tentative="1">
      <w:start w:val="1"/>
      <w:numFmt w:val="lowerLetter"/>
      <w:lvlText w:val="%5."/>
      <w:lvlJc w:val="left"/>
      <w:pPr>
        <w:ind w:left="4350" w:hanging="360"/>
      </w:pPr>
    </w:lvl>
    <w:lvl w:ilvl="5" w:tplc="0408001B" w:tentative="1">
      <w:start w:val="1"/>
      <w:numFmt w:val="lowerRoman"/>
      <w:lvlText w:val="%6."/>
      <w:lvlJc w:val="right"/>
      <w:pPr>
        <w:ind w:left="5070" w:hanging="180"/>
      </w:pPr>
    </w:lvl>
    <w:lvl w:ilvl="6" w:tplc="0408000F" w:tentative="1">
      <w:start w:val="1"/>
      <w:numFmt w:val="decimal"/>
      <w:lvlText w:val="%7."/>
      <w:lvlJc w:val="left"/>
      <w:pPr>
        <w:ind w:left="5790" w:hanging="360"/>
      </w:pPr>
    </w:lvl>
    <w:lvl w:ilvl="7" w:tplc="04080019" w:tentative="1">
      <w:start w:val="1"/>
      <w:numFmt w:val="lowerLetter"/>
      <w:lvlText w:val="%8."/>
      <w:lvlJc w:val="left"/>
      <w:pPr>
        <w:ind w:left="6510" w:hanging="360"/>
      </w:pPr>
    </w:lvl>
    <w:lvl w:ilvl="8" w:tplc="0408001B" w:tentative="1">
      <w:start w:val="1"/>
      <w:numFmt w:val="lowerRoman"/>
      <w:lvlText w:val="%9."/>
      <w:lvlJc w:val="right"/>
      <w:pPr>
        <w:ind w:left="7230" w:hanging="180"/>
      </w:pPr>
    </w:lvl>
  </w:abstractNum>
  <w:abstractNum w:abstractNumId="46" w15:restartNumberingAfterBreak="0">
    <w:nsid w:val="71C60A14"/>
    <w:multiLevelType w:val="hybridMultilevel"/>
    <w:tmpl w:val="8AE608EA"/>
    <w:lvl w:ilvl="0" w:tplc="0408000F">
      <w:start w:val="1"/>
      <w:numFmt w:val="decimal"/>
      <w:lvlText w:val="%1."/>
      <w:lvlJc w:val="left"/>
      <w:pPr>
        <w:ind w:left="720" w:hanging="360"/>
      </w:pPr>
    </w:lvl>
    <w:lvl w:ilvl="1" w:tplc="6624D3C4">
      <w:start w:val="1"/>
      <w:numFmt w:val="decimal"/>
      <w:lvlText w:val="%2."/>
      <w:lvlJc w:val="left"/>
      <w:pPr>
        <w:ind w:left="1440" w:hanging="360"/>
      </w:pPr>
      <w:rPr>
        <w:rFonts w:ascii="Calibri" w:eastAsia="Calibri" w:hAnsi="Calibri" w:cs="Times New Roman"/>
        <w:color w:val="auto"/>
      </w:rPr>
    </w:lvl>
    <w:lvl w:ilvl="2" w:tplc="E844FFF0">
      <w:numFmt w:val="bullet"/>
      <w:lvlText w:val="à"/>
      <w:lvlJc w:val="left"/>
      <w:pPr>
        <w:ind w:left="2340" w:hanging="360"/>
      </w:pPr>
      <w:rPr>
        <w:rFonts w:ascii="Wingdings" w:eastAsia="Calibri" w:hAnsi="Wingdings" w:cs="Times New Roman" w:hint="default"/>
        <w:sz w:val="22"/>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7" w15:restartNumberingAfterBreak="0">
    <w:nsid w:val="7BCA4EC2"/>
    <w:multiLevelType w:val="hybridMultilevel"/>
    <w:tmpl w:val="77580580"/>
    <w:lvl w:ilvl="0" w:tplc="41B413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21"/>
  </w:num>
  <w:num w:numId="4">
    <w:abstractNumId w:val="34"/>
  </w:num>
  <w:num w:numId="5">
    <w:abstractNumId w:val="35"/>
  </w:num>
  <w:num w:numId="6">
    <w:abstractNumId w:val="36"/>
  </w:num>
  <w:num w:numId="7">
    <w:abstractNumId w:val="39"/>
  </w:num>
  <w:num w:numId="8">
    <w:abstractNumId w:val="43"/>
  </w:num>
  <w:num w:numId="9">
    <w:abstractNumId w:val="14"/>
  </w:num>
  <w:num w:numId="10">
    <w:abstractNumId w:val="15"/>
  </w:num>
  <w:num w:numId="11">
    <w:abstractNumId w:val="41"/>
  </w:num>
  <w:num w:numId="12">
    <w:abstractNumId w:val="10"/>
  </w:num>
  <w:num w:numId="13">
    <w:abstractNumId w:val="24"/>
  </w:num>
  <w:num w:numId="14">
    <w:abstractNumId w:val="5"/>
  </w:num>
  <w:num w:numId="15">
    <w:abstractNumId w:val="25"/>
  </w:num>
  <w:num w:numId="16">
    <w:abstractNumId w:val="11"/>
  </w:num>
  <w:num w:numId="17">
    <w:abstractNumId w:val="8"/>
  </w:num>
  <w:num w:numId="18">
    <w:abstractNumId w:val="40"/>
  </w:num>
  <w:num w:numId="19">
    <w:abstractNumId w:val="31"/>
  </w:num>
  <w:num w:numId="20">
    <w:abstractNumId w:val="6"/>
  </w:num>
  <w:num w:numId="21">
    <w:abstractNumId w:val="2"/>
  </w:num>
  <w:num w:numId="22">
    <w:abstractNumId w:val="23"/>
  </w:num>
  <w:num w:numId="23">
    <w:abstractNumId w:val="44"/>
  </w:num>
  <w:num w:numId="24">
    <w:abstractNumId w:val="1"/>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
  </w:num>
  <w:num w:numId="30">
    <w:abstractNumId w:val="17"/>
  </w:num>
  <w:num w:numId="31">
    <w:abstractNumId w:val="9"/>
  </w:num>
  <w:num w:numId="32">
    <w:abstractNumId w:val="18"/>
  </w:num>
  <w:num w:numId="33">
    <w:abstractNumId w:val="47"/>
  </w:num>
  <w:num w:numId="34">
    <w:abstractNumId w:val="19"/>
  </w:num>
  <w:num w:numId="35">
    <w:abstractNumId w:val="28"/>
  </w:num>
  <w:num w:numId="36">
    <w:abstractNumId w:val="26"/>
  </w:num>
  <w:num w:numId="37">
    <w:abstractNumId w:val="16"/>
  </w:num>
  <w:num w:numId="38">
    <w:abstractNumId w:val="29"/>
  </w:num>
  <w:num w:numId="39">
    <w:abstractNumId w:val="42"/>
  </w:num>
  <w:num w:numId="40">
    <w:abstractNumId w:val="0"/>
  </w:num>
  <w:num w:numId="41">
    <w:abstractNumId w:val="4"/>
  </w:num>
  <w:num w:numId="42">
    <w:abstractNumId w:val="38"/>
  </w:num>
  <w:num w:numId="43">
    <w:abstractNumId w:val="13"/>
  </w:num>
  <w:num w:numId="44">
    <w:abstractNumId w:val="45"/>
  </w:num>
  <w:num w:numId="45">
    <w:abstractNumId w:val="37"/>
  </w:num>
  <w:num w:numId="46">
    <w:abstractNumId w:val="20"/>
  </w:num>
  <w:num w:numId="47">
    <w:abstractNumId w:val="3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20"/>
  <w:drawingGridHorizontalSpacing w:val="110"/>
  <w:displayHorizontalDrawingGridEvery w:val="2"/>
  <w:characterSpacingControl w:val="doNotCompress"/>
  <w:hdrShapeDefaults>
    <o:shapedefaults v:ext="edit" spidmax="2059"/>
    <o:shapelayout v:ext="edit">
      <o:idmap v:ext="edit" data="2"/>
      <o:rules v:ext="edit">
        <o:r id="V:Rule1" type="connector" idref="#_x0000_s2057"/>
      </o:rules>
    </o:shapelayout>
  </w:hdrShapeDefaults>
  <w:footnotePr>
    <w:footnote w:id="-1"/>
    <w:footnote w:id="0"/>
  </w:footnotePr>
  <w:endnotePr>
    <w:endnote w:id="-1"/>
    <w:endnote w:id="0"/>
  </w:endnotePr>
  <w:compat>
    <w:compatSetting w:name="compatibilityMode" w:uri="http://schemas.microsoft.com/office/word" w:val="12"/>
  </w:compat>
  <w:rsids>
    <w:rsidRoot w:val="00201613"/>
    <w:rsid w:val="000002ED"/>
    <w:rsid w:val="000018AC"/>
    <w:rsid w:val="00004CB4"/>
    <w:rsid w:val="00005EBB"/>
    <w:rsid w:val="00007D17"/>
    <w:rsid w:val="00025E47"/>
    <w:rsid w:val="00046BB7"/>
    <w:rsid w:val="00046E38"/>
    <w:rsid w:val="000552C9"/>
    <w:rsid w:val="0006222C"/>
    <w:rsid w:val="0006549A"/>
    <w:rsid w:val="000B3A16"/>
    <w:rsid w:val="000B6682"/>
    <w:rsid w:val="000C4A02"/>
    <w:rsid w:val="000C4FCB"/>
    <w:rsid w:val="000D2372"/>
    <w:rsid w:val="000E126A"/>
    <w:rsid w:val="000F0CF1"/>
    <w:rsid w:val="000F2193"/>
    <w:rsid w:val="000F23EF"/>
    <w:rsid w:val="000F6603"/>
    <w:rsid w:val="0012435B"/>
    <w:rsid w:val="00130ECB"/>
    <w:rsid w:val="001343AD"/>
    <w:rsid w:val="00136A06"/>
    <w:rsid w:val="0016356C"/>
    <w:rsid w:val="001708B0"/>
    <w:rsid w:val="00171941"/>
    <w:rsid w:val="00176D2E"/>
    <w:rsid w:val="001775AF"/>
    <w:rsid w:val="00180F11"/>
    <w:rsid w:val="00191057"/>
    <w:rsid w:val="00194589"/>
    <w:rsid w:val="001B6E6D"/>
    <w:rsid w:val="001C0765"/>
    <w:rsid w:val="001C5CFE"/>
    <w:rsid w:val="001C7B02"/>
    <w:rsid w:val="001D02AB"/>
    <w:rsid w:val="001D4F3B"/>
    <w:rsid w:val="001E05F7"/>
    <w:rsid w:val="001E55FB"/>
    <w:rsid w:val="001F01A5"/>
    <w:rsid w:val="0020033D"/>
    <w:rsid w:val="00201613"/>
    <w:rsid w:val="00203805"/>
    <w:rsid w:val="002067F0"/>
    <w:rsid w:val="0021412F"/>
    <w:rsid w:val="0023533B"/>
    <w:rsid w:val="0023725F"/>
    <w:rsid w:val="00251CE8"/>
    <w:rsid w:val="00271E5A"/>
    <w:rsid w:val="00284F60"/>
    <w:rsid w:val="00297C2C"/>
    <w:rsid w:val="002A2828"/>
    <w:rsid w:val="002A4B3E"/>
    <w:rsid w:val="002A5AED"/>
    <w:rsid w:val="002B3964"/>
    <w:rsid w:val="002B3CB1"/>
    <w:rsid w:val="002D727F"/>
    <w:rsid w:val="002D76EC"/>
    <w:rsid w:val="002E4D17"/>
    <w:rsid w:val="00320625"/>
    <w:rsid w:val="00333D10"/>
    <w:rsid w:val="0033441B"/>
    <w:rsid w:val="00340B0E"/>
    <w:rsid w:val="00343D0E"/>
    <w:rsid w:val="0035169E"/>
    <w:rsid w:val="003577E8"/>
    <w:rsid w:val="00361200"/>
    <w:rsid w:val="00381124"/>
    <w:rsid w:val="003C29E1"/>
    <w:rsid w:val="003C3086"/>
    <w:rsid w:val="003C6102"/>
    <w:rsid w:val="003D41C8"/>
    <w:rsid w:val="00415B06"/>
    <w:rsid w:val="00432C69"/>
    <w:rsid w:val="00440D05"/>
    <w:rsid w:val="0045090D"/>
    <w:rsid w:val="00456B52"/>
    <w:rsid w:val="00461A68"/>
    <w:rsid w:val="00475E1D"/>
    <w:rsid w:val="00491512"/>
    <w:rsid w:val="0049206D"/>
    <w:rsid w:val="004B45B4"/>
    <w:rsid w:val="004C48BE"/>
    <w:rsid w:val="004C4B9F"/>
    <w:rsid w:val="004E38E1"/>
    <w:rsid w:val="00501100"/>
    <w:rsid w:val="0051019E"/>
    <w:rsid w:val="00521F1E"/>
    <w:rsid w:val="00526A10"/>
    <w:rsid w:val="00527CD8"/>
    <w:rsid w:val="0054466E"/>
    <w:rsid w:val="00547741"/>
    <w:rsid w:val="005608A9"/>
    <w:rsid w:val="005666DB"/>
    <w:rsid w:val="00567CC2"/>
    <w:rsid w:val="00572E0E"/>
    <w:rsid w:val="00585478"/>
    <w:rsid w:val="005935E4"/>
    <w:rsid w:val="005A38C3"/>
    <w:rsid w:val="005B0E03"/>
    <w:rsid w:val="005B0F12"/>
    <w:rsid w:val="005B319A"/>
    <w:rsid w:val="005B605D"/>
    <w:rsid w:val="005B6989"/>
    <w:rsid w:val="005C39B6"/>
    <w:rsid w:val="005C4587"/>
    <w:rsid w:val="005D281B"/>
    <w:rsid w:val="005D5577"/>
    <w:rsid w:val="005D6820"/>
    <w:rsid w:val="005F170D"/>
    <w:rsid w:val="005F692C"/>
    <w:rsid w:val="00602C6B"/>
    <w:rsid w:val="006124B7"/>
    <w:rsid w:val="00613147"/>
    <w:rsid w:val="00621FD6"/>
    <w:rsid w:val="00626A17"/>
    <w:rsid w:val="00635D92"/>
    <w:rsid w:val="006666B2"/>
    <w:rsid w:val="00681FCD"/>
    <w:rsid w:val="0069317F"/>
    <w:rsid w:val="0069652F"/>
    <w:rsid w:val="006A6AC4"/>
    <w:rsid w:val="006A7E19"/>
    <w:rsid w:val="006C2445"/>
    <w:rsid w:val="006D02F3"/>
    <w:rsid w:val="006D1569"/>
    <w:rsid w:val="006E099C"/>
    <w:rsid w:val="006E23BA"/>
    <w:rsid w:val="006E25E7"/>
    <w:rsid w:val="006F624D"/>
    <w:rsid w:val="0070422E"/>
    <w:rsid w:val="00706FE6"/>
    <w:rsid w:val="007128E5"/>
    <w:rsid w:val="0072661A"/>
    <w:rsid w:val="00726FD7"/>
    <w:rsid w:val="00742B38"/>
    <w:rsid w:val="00753419"/>
    <w:rsid w:val="00765F6F"/>
    <w:rsid w:val="007700A1"/>
    <w:rsid w:val="00770688"/>
    <w:rsid w:val="00780BEA"/>
    <w:rsid w:val="007D0460"/>
    <w:rsid w:val="007D45AF"/>
    <w:rsid w:val="007E49D6"/>
    <w:rsid w:val="007E78C7"/>
    <w:rsid w:val="007E7C3D"/>
    <w:rsid w:val="007F1622"/>
    <w:rsid w:val="007F6110"/>
    <w:rsid w:val="007F71A9"/>
    <w:rsid w:val="00816AEC"/>
    <w:rsid w:val="008235A6"/>
    <w:rsid w:val="0084190C"/>
    <w:rsid w:val="008456AF"/>
    <w:rsid w:val="0086200D"/>
    <w:rsid w:val="008627D5"/>
    <w:rsid w:val="00862D85"/>
    <w:rsid w:val="008662EB"/>
    <w:rsid w:val="00891E28"/>
    <w:rsid w:val="00896BEF"/>
    <w:rsid w:val="008B2D20"/>
    <w:rsid w:val="008B4B6C"/>
    <w:rsid w:val="008B6B2A"/>
    <w:rsid w:val="008C3406"/>
    <w:rsid w:val="008D1C71"/>
    <w:rsid w:val="008D1DC4"/>
    <w:rsid w:val="00912475"/>
    <w:rsid w:val="00924E2A"/>
    <w:rsid w:val="00936FBE"/>
    <w:rsid w:val="00951465"/>
    <w:rsid w:val="00961D8B"/>
    <w:rsid w:val="00972BAB"/>
    <w:rsid w:val="00973224"/>
    <w:rsid w:val="0098178C"/>
    <w:rsid w:val="009846F7"/>
    <w:rsid w:val="009922F1"/>
    <w:rsid w:val="00997153"/>
    <w:rsid w:val="009B12BC"/>
    <w:rsid w:val="009B21E0"/>
    <w:rsid w:val="009B2A43"/>
    <w:rsid w:val="009B73F3"/>
    <w:rsid w:val="009C65ED"/>
    <w:rsid w:val="009D362F"/>
    <w:rsid w:val="009E0E0E"/>
    <w:rsid w:val="009E4B71"/>
    <w:rsid w:val="009F120B"/>
    <w:rsid w:val="009F4FE6"/>
    <w:rsid w:val="009F60D0"/>
    <w:rsid w:val="00A107AF"/>
    <w:rsid w:val="00A10D86"/>
    <w:rsid w:val="00A33C6B"/>
    <w:rsid w:val="00A4281C"/>
    <w:rsid w:val="00A57660"/>
    <w:rsid w:val="00A96EC4"/>
    <w:rsid w:val="00AA5453"/>
    <w:rsid w:val="00AA632E"/>
    <w:rsid w:val="00AA6613"/>
    <w:rsid w:val="00AA69BF"/>
    <w:rsid w:val="00AA7A26"/>
    <w:rsid w:val="00AC0597"/>
    <w:rsid w:val="00AE24DB"/>
    <w:rsid w:val="00AE2F56"/>
    <w:rsid w:val="00AE454A"/>
    <w:rsid w:val="00AF35EF"/>
    <w:rsid w:val="00B01341"/>
    <w:rsid w:val="00B31B6A"/>
    <w:rsid w:val="00B36CC3"/>
    <w:rsid w:val="00B47FC1"/>
    <w:rsid w:val="00B572D4"/>
    <w:rsid w:val="00B6045B"/>
    <w:rsid w:val="00B735CB"/>
    <w:rsid w:val="00B82C17"/>
    <w:rsid w:val="00B92859"/>
    <w:rsid w:val="00BA0B68"/>
    <w:rsid w:val="00BA324A"/>
    <w:rsid w:val="00BA57E9"/>
    <w:rsid w:val="00BB53CE"/>
    <w:rsid w:val="00BD68BB"/>
    <w:rsid w:val="00BE039F"/>
    <w:rsid w:val="00C00F6E"/>
    <w:rsid w:val="00C0192F"/>
    <w:rsid w:val="00C06ABD"/>
    <w:rsid w:val="00C2265A"/>
    <w:rsid w:val="00C24BD0"/>
    <w:rsid w:val="00C40A23"/>
    <w:rsid w:val="00C467BF"/>
    <w:rsid w:val="00C525EE"/>
    <w:rsid w:val="00C53341"/>
    <w:rsid w:val="00C6191D"/>
    <w:rsid w:val="00C6583A"/>
    <w:rsid w:val="00C6605C"/>
    <w:rsid w:val="00C66277"/>
    <w:rsid w:val="00C675E6"/>
    <w:rsid w:val="00C9073F"/>
    <w:rsid w:val="00CB2A02"/>
    <w:rsid w:val="00CB2EAC"/>
    <w:rsid w:val="00CD1914"/>
    <w:rsid w:val="00CD44CC"/>
    <w:rsid w:val="00D119F5"/>
    <w:rsid w:val="00D13F4F"/>
    <w:rsid w:val="00D25F26"/>
    <w:rsid w:val="00D31BEF"/>
    <w:rsid w:val="00D34D14"/>
    <w:rsid w:val="00D369A1"/>
    <w:rsid w:val="00D44530"/>
    <w:rsid w:val="00D57122"/>
    <w:rsid w:val="00D60E3A"/>
    <w:rsid w:val="00D6366E"/>
    <w:rsid w:val="00D644E0"/>
    <w:rsid w:val="00D64746"/>
    <w:rsid w:val="00D65F5B"/>
    <w:rsid w:val="00D8275C"/>
    <w:rsid w:val="00D87567"/>
    <w:rsid w:val="00D96F18"/>
    <w:rsid w:val="00DC6A6A"/>
    <w:rsid w:val="00DE3AC4"/>
    <w:rsid w:val="00DF21E7"/>
    <w:rsid w:val="00DF73A1"/>
    <w:rsid w:val="00E013C2"/>
    <w:rsid w:val="00E0531D"/>
    <w:rsid w:val="00E17F24"/>
    <w:rsid w:val="00E2298B"/>
    <w:rsid w:val="00E469E9"/>
    <w:rsid w:val="00E56B06"/>
    <w:rsid w:val="00E61220"/>
    <w:rsid w:val="00E667A2"/>
    <w:rsid w:val="00E720A6"/>
    <w:rsid w:val="00EA0A8B"/>
    <w:rsid w:val="00EA3A71"/>
    <w:rsid w:val="00EC1757"/>
    <w:rsid w:val="00ED0415"/>
    <w:rsid w:val="00ED255F"/>
    <w:rsid w:val="00ED3B7C"/>
    <w:rsid w:val="00EF6A8F"/>
    <w:rsid w:val="00EF7633"/>
    <w:rsid w:val="00F124E8"/>
    <w:rsid w:val="00F30051"/>
    <w:rsid w:val="00F429FD"/>
    <w:rsid w:val="00F54186"/>
    <w:rsid w:val="00F73323"/>
    <w:rsid w:val="00F74E6D"/>
    <w:rsid w:val="00F85616"/>
    <w:rsid w:val="00F85EB1"/>
    <w:rsid w:val="00F9382B"/>
    <w:rsid w:val="00F94B2B"/>
    <w:rsid w:val="00F978E7"/>
    <w:rsid w:val="00FA7893"/>
    <w:rsid w:val="00FC0C33"/>
    <w:rsid w:val="00FD45C7"/>
    <w:rsid w:val="00FD7810"/>
    <w:rsid w:val="00FE6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9BA32235-E546-4B27-B591-0C7F566F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BB"/>
  </w:style>
  <w:style w:type="paragraph" w:styleId="1">
    <w:name w:val="heading 1"/>
    <w:basedOn w:val="a"/>
    <w:next w:val="a"/>
    <w:link w:val="1Char"/>
    <w:uiPriority w:val="9"/>
    <w:qFormat/>
    <w:rsid w:val="002067F0"/>
    <w:pPr>
      <w:keepNext/>
      <w:keepLines/>
      <w:numPr>
        <w:numId w:val="14"/>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2">
    <w:name w:val="heading 2"/>
    <w:basedOn w:val="a"/>
    <w:next w:val="a"/>
    <w:link w:val="2Char"/>
    <w:uiPriority w:val="9"/>
    <w:semiHidden/>
    <w:unhideWhenUsed/>
    <w:qFormat/>
    <w:rsid w:val="002067F0"/>
    <w:pPr>
      <w:keepNext/>
      <w:keepLines/>
      <w:numPr>
        <w:ilvl w:val="1"/>
        <w:numId w:val="14"/>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3">
    <w:name w:val="heading 3"/>
    <w:basedOn w:val="a"/>
    <w:next w:val="a"/>
    <w:link w:val="3Char"/>
    <w:uiPriority w:val="9"/>
    <w:semiHidden/>
    <w:unhideWhenUsed/>
    <w:qFormat/>
    <w:rsid w:val="002067F0"/>
    <w:pPr>
      <w:keepNext/>
      <w:keepLines/>
      <w:numPr>
        <w:ilvl w:val="2"/>
        <w:numId w:val="14"/>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4">
    <w:name w:val="heading 4"/>
    <w:basedOn w:val="a"/>
    <w:next w:val="a"/>
    <w:link w:val="4Char"/>
    <w:uiPriority w:val="9"/>
    <w:semiHidden/>
    <w:unhideWhenUsed/>
    <w:qFormat/>
    <w:rsid w:val="002067F0"/>
    <w:pPr>
      <w:keepNext/>
      <w:keepLines/>
      <w:numPr>
        <w:ilvl w:val="3"/>
        <w:numId w:val="14"/>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5">
    <w:name w:val="heading 5"/>
    <w:basedOn w:val="a"/>
    <w:next w:val="a"/>
    <w:link w:val="5Char"/>
    <w:uiPriority w:val="9"/>
    <w:semiHidden/>
    <w:unhideWhenUsed/>
    <w:qFormat/>
    <w:rsid w:val="002067F0"/>
    <w:pPr>
      <w:keepNext/>
      <w:keepLines/>
      <w:numPr>
        <w:ilvl w:val="4"/>
        <w:numId w:val="14"/>
      </w:numPr>
      <w:spacing w:before="200" w:after="0" w:line="259" w:lineRule="auto"/>
      <w:outlineLvl w:val="4"/>
    </w:pPr>
    <w:rPr>
      <w:rFonts w:asciiTheme="majorHAnsi" w:eastAsiaTheme="majorEastAsia" w:hAnsiTheme="majorHAnsi" w:cstheme="majorBidi"/>
      <w:color w:val="252525" w:themeColor="text2" w:themeShade="BF"/>
      <w:lang w:val="en-US" w:eastAsia="ja-JP"/>
    </w:rPr>
  </w:style>
  <w:style w:type="paragraph" w:styleId="6">
    <w:name w:val="heading 6"/>
    <w:basedOn w:val="a"/>
    <w:next w:val="a"/>
    <w:link w:val="6Char"/>
    <w:uiPriority w:val="9"/>
    <w:semiHidden/>
    <w:unhideWhenUsed/>
    <w:qFormat/>
    <w:rsid w:val="002067F0"/>
    <w:pPr>
      <w:keepNext/>
      <w:keepLines/>
      <w:numPr>
        <w:ilvl w:val="5"/>
        <w:numId w:val="14"/>
      </w:numPr>
      <w:spacing w:before="200" w:after="0" w:line="259" w:lineRule="auto"/>
      <w:outlineLvl w:val="5"/>
    </w:pPr>
    <w:rPr>
      <w:rFonts w:asciiTheme="majorHAnsi" w:eastAsiaTheme="majorEastAsia" w:hAnsiTheme="majorHAnsi" w:cstheme="majorBidi"/>
      <w:i/>
      <w:iCs/>
      <w:color w:val="252525" w:themeColor="text2" w:themeShade="BF"/>
      <w:lang w:val="en-US" w:eastAsia="ja-JP"/>
    </w:rPr>
  </w:style>
  <w:style w:type="paragraph" w:styleId="7">
    <w:name w:val="heading 7"/>
    <w:basedOn w:val="a"/>
    <w:next w:val="a"/>
    <w:link w:val="7Char"/>
    <w:uiPriority w:val="9"/>
    <w:semiHidden/>
    <w:unhideWhenUsed/>
    <w:qFormat/>
    <w:rsid w:val="002067F0"/>
    <w:pPr>
      <w:keepNext/>
      <w:keepLines/>
      <w:numPr>
        <w:ilvl w:val="6"/>
        <w:numId w:val="14"/>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8">
    <w:name w:val="heading 8"/>
    <w:basedOn w:val="a"/>
    <w:next w:val="a"/>
    <w:link w:val="8Char"/>
    <w:uiPriority w:val="9"/>
    <w:semiHidden/>
    <w:unhideWhenUsed/>
    <w:qFormat/>
    <w:rsid w:val="002067F0"/>
    <w:pPr>
      <w:keepNext/>
      <w:keepLines/>
      <w:numPr>
        <w:ilvl w:val="7"/>
        <w:numId w:val="14"/>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9">
    <w:name w:val="heading 9"/>
    <w:basedOn w:val="a"/>
    <w:next w:val="a"/>
    <w:link w:val="9Char"/>
    <w:uiPriority w:val="9"/>
    <w:semiHidden/>
    <w:unhideWhenUsed/>
    <w:qFormat/>
    <w:rsid w:val="002067F0"/>
    <w:pPr>
      <w:keepNext/>
      <w:keepLines/>
      <w:numPr>
        <w:ilvl w:val="8"/>
        <w:numId w:val="14"/>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613"/>
    <w:pPr>
      <w:ind w:left="720"/>
      <w:contextualSpacing/>
    </w:pPr>
  </w:style>
  <w:style w:type="character" w:styleId="-">
    <w:name w:val="Hyperlink"/>
    <w:basedOn w:val="a0"/>
    <w:uiPriority w:val="99"/>
    <w:unhideWhenUsed/>
    <w:rsid w:val="00C66277"/>
    <w:rPr>
      <w:color w:val="6B9F25" w:themeColor="hyperlink"/>
      <w:u w:val="single"/>
    </w:rPr>
  </w:style>
  <w:style w:type="character" w:styleId="-0">
    <w:name w:val="FollowedHyperlink"/>
    <w:basedOn w:val="a0"/>
    <w:uiPriority w:val="99"/>
    <w:semiHidden/>
    <w:unhideWhenUsed/>
    <w:rsid w:val="00C525EE"/>
    <w:rPr>
      <w:color w:val="B26B02" w:themeColor="followedHyperlink"/>
      <w:u w:val="single"/>
    </w:rPr>
  </w:style>
  <w:style w:type="paragraph" w:styleId="a4">
    <w:name w:val="Balloon Text"/>
    <w:basedOn w:val="a"/>
    <w:link w:val="Char"/>
    <w:uiPriority w:val="99"/>
    <w:semiHidden/>
    <w:unhideWhenUsed/>
    <w:rsid w:val="00D96F1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96F18"/>
    <w:rPr>
      <w:rFonts w:ascii="Tahoma" w:hAnsi="Tahoma" w:cs="Tahoma"/>
      <w:sz w:val="16"/>
      <w:szCs w:val="16"/>
    </w:rPr>
  </w:style>
  <w:style w:type="paragraph" w:customStyle="1" w:styleId="astandard3520normal">
    <w:name w:val="a_standard__35__20_normal"/>
    <w:basedOn w:val="a"/>
    <w:rsid w:val="00297C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standardsous-titre201">
    <w:name w:val="a_standard_sous-titre_20_1"/>
    <w:basedOn w:val="a"/>
    <w:rsid w:val="00297C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tiret201p11">
    <w:name w:val="a_tiret_20_1_p11"/>
    <w:basedOn w:val="a"/>
    <w:rsid w:val="00297C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tiret201p12">
    <w:name w:val="a_tiret_20_1_p12"/>
    <w:basedOn w:val="a"/>
    <w:rsid w:val="00297C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Intense Reference"/>
    <w:basedOn w:val="a0"/>
    <w:uiPriority w:val="32"/>
    <w:qFormat/>
    <w:rsid w:val="00297C2C"/>
    <w:rPr>
      <w:b/>
      <w:bCs/>
      <w:smallCaps/>
      <w:color w:val="9F2936" w:themeColor="accent2"/>
      <w:spacing w:val="5"/>
      <w:u w:val="single"/>
    </w:rPr>
  </w:style>
  <w:style w:type="character" w:styleId="a6">
    <w:name w:val="Strong"/>
    <w:basedOn w:val="a0"/>
    <w:uiPriority w:val="22"/>
    <w:qFormat/>
    <w:rsid w:val="00297C2C"/>
    <w:rPr>
      <w:b/>
      <w:bCs/>
    </w:rPr>
  </w:style>
  <w:style w:type="paragraph" w:styleId="Web">
    <w:name w:val="Normal (Web)"/>
    <w:basedOn w:val="a"/>
    <w:uiPriority w:val="99"/>
    <w:semiHidden/>
    <w:unhideWhenUsed/>
    <w:rsid w:val="00297C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No Spacing"/>
    <w:link w:val="Char0"/>
    <w:uiPriority w:val="1"/>
    <w:qFormat/>
    <w:rsid w:val="002A2828"/>
    <w:pPr>
      <w:spacing w:after="0" w:line="240" w:lineRule="auto"/>
    </w:pPr>
    <w:rPr>
      <w:rFonts w:eastAsiaTheme="minorEastAsia"/>
    </w:rPr>
  </w:style>
  <w:style w:type="character" w:customStyle="1" w:styleId="Char0">
    <w:name w:val="Χωρίς διάστιχο Char"/>
    <w:basedOn w:val="a0"/>
    <w:link w:val="a7"/>
    <w:uiPriority w:val="1"/>
    <w:rsid w:val="002A2828"/>
    <w:rPr>
      <w:rFonts w:eastAsiaTheme="minorEastAsia"/>
    </w:rPr>
  </w:style>
  <w:style w:type="paragraph" w:styleId="a8">
    <w:name w:val="header"/>
    <w:basedOn w:val="a"/>
    <w:link w:val="Char1"/>
    <w:uiPriority w:val="99"/>
    <w:unhideWhenUsed/>
    <w:rsid w:val="005C4587"/>
    <w:pPr>
      <w:tabs>
        <w:tab w:val="center" w:pos="4153"/>
        <w:tab w:val="right" w:pos="8306"/>
      </w:tabs>
      <w:spacing w:after="0" w:line="240" w:lineRule="auto"/>
    </w:pPr>
  </w:style>
  <w:style w:type="character" w:customStyle="1" w:styleId="Char1">
    <w:name w:val="Κεφαλίδα Char"/>
    <w:basedOn w:val="a0"/>
    <w:link w:val="a8"/>
    <w:uiPriority w:val="99"/>
    <w:rsid w:val="005C4587"/>
  </w:style>
  <w:style w:type="paragraph" w:styleId="a9">
    <w:name w:val="footer"/>
    <w:basedOn w:val="a"/>
    <w:link w:val="Char2"/>
    <w:uiPriority w:val="99"/>
    <w:semiHidden/>
    <w:unhideWhenUsed/>
    <w:rsid w:val="005C4587"/>
    <w:pPr>
      <w:tabs>
        <w:tab w:val="center" w:pos="4153"/>
        <w:tab w:val="right" w:pos="8306"/>
      </w:tabs>
      <w:spacing w:after="0" w:line="240" w:lineRule="auto"/>
    </w:pPr>
  </w:style>
  <w:style w:type="character" w:customStyle="1" w:styleId="Char2">
    <w:name w:val="Υποσέλιδο Char"/>
    <w:basedOn w:val="a0"/>
    <w:link w:val="a9"/>
    <w:uiPriority w:val="99"/>
    <w:semiHidden/>
    <w:rsid w:val="005C4587"/>
  </w:style>
  <w:style w:type="character" w:customStyle="1" w:styleId="1Char">
    <w:name w:val="Επικεφαλίδα 1 Char"/>
    <w:basedOn w:val="a0"/>
    <w:link w:val="1"/>
    <w:uiPriority w:val="9"/>
    <w:rsid w:val="002067F0"/>
    <w:rPr>
      <w:rFonts w:asciiTheme="majorHAnsi" w:eastAsiaTheme="majorEastAsia" w:hAnsiTheme="majorHAnsi" w:cstheme="majorBidi"/>
      <w:b/>
      <w:bCs/>
      <w:smallCaps/>
      <w:color w:val="000000" w:themeColor="text1"/>
      <w:sz w:val="36"/>
      <w:szCs w:val="36"/>
      <w:lang w:val="en-US" w:eastAsia="ja-JP"/>
    </w:rPr>
  </w:style>
  <w:style w:type="character" w:customStyle="1" w:styleId="2Char">
    <w:name w:val="Επικεφαλίδα 2 Char"/>
    <w:basedOn w:val="a0"/>
    <w:link w:val="2"/>
    <w:uiPriority w:val="9"/>
    <w:semiHidden/>
    <w:rsid w:val="002067F0"/>
    <w:rPr>
      <w:rFonts w:asciiTheme="majorHAnsi" w:eastAsiaTheme="majorEastAsia" w:hAnsiTheme="majorHAnsi" w:cstheme="majorBidi"/>
      <w:b/>
      <w:bCs/>
      <w:smallCaps/>
      <w:color w:val="000000" w:themeColor="text1"/>
      <w:sz w:val="28"/>
      <w:szCs w:val="28"/>
      <w:lang w:val="en-US" w:eastAsia="ja-JP"/>
    </w:rPr>
  </w:style>
  <w:style w:type="character" w:customStyle="1" w:styleId="3Char">
    <w:name w:val="Επικεφαλίδα 3 Char"/>
    <w:basedOn w:val="a0"/>
    <w:link w:val="3"/>
    <w:uiPriority w:val="9"/>
    <w:semiHidden/>
    <w:rsid w:val="002067F0"/>
    <w:rPr>
      <w:rFonts w:asciiTheme="majorHAnsi" w:eastAsiaTheme="majorEastAsia" w:hAnsiTheme="majorHAnsi" w:cstheme="majorBidi"/>
      <w:b/>
      <w:bCs/>
      <w:color w:val="000000" w:themeColor="text1"/>
      <w:lang w:val="en-US" w:eastAsia="ja-JP"/>
    </w:rPr>
  </w:style>
  <w:style w:type="character" w:customStyle="1" w:styleId="4Char">
    <w:name w:val="Επικεφαλίδα 4 Char"/>
    <w:basedOn w:val="a0"/>
    <w:link w:val="4"/>
    <w:uiPriority w:val="9"/>
    <w:semiHidden/>
    <w:rsid w:val="002067F0"/>
    <w:rPr>
      <w:rFonts w:asciiTheme="majorHAnsi" w:eastAsiaTheme="majorEastAsia" w:hAnsiTheme="majorHAnsi" w:cstheme="majorBidi"/>
      <w:b/>
      <w:bCs/>
      <w:i/>
      <w:iCs/>
      <w:color w:val="000000" w:themeColor="text1"/>
      <w:lang w:val="en-US" w:eastAsia="ja-JP"/>
    </w:rPr>
  </w:style>
  <w:style w:type="character" w:customStyle="1" w:styleId="5Char">
    <w:name w:val="Επικεφαλίδα 5 Char"/>
    <w:basedOn w:val="a0"/>
    <w:link w:val="5"/>
    <w:uiPriority w:val="9"/>
    <w:semiHidden/>
    <w:rsid w:val="002067F0"/>
    <w:rPr>
      <w:rFonts w:asciiTheme="majorHAnsi" w:eastAsiaTheme="majorEastAsia" w:hAnsiTheme="majorHAnsi" w:cstheme="majorBidi"/>
      <w:color w:val="252525" w:themeColor="text2" w:themeShade="BF"/>
      <w:lang w:val="en-US" w:eastAsia="ja-JP"/>
    </w:rPr>
  </w:style>
  <w:style w:type="character" w:customStyle="1" w:styleId="6Char">
    <w:name w:val="Επικεφαλίδα 6 Char"/>
    <w:basedOn w:val="a0"/>
    <w:link w:val="6"/>
    <w:uiPriority w:val="9"/>
    <w:semiHidden/>
    <w:rsid w:val="002067F0"/>
    <w:rPr>
      <w:rFonts w:asciiTheme="majorHAnsi" w:eastAsiaTheme="majorEastAsia" w:hAnsiTheme="majorHAnsi" w:cstheme="majorBidi"/>
      <w:i/>
      <w:iCs/>
      <w:color w:val="252525" w:themeColor="text2" w:themeShade="BF"/>
      <w:lang w:val="en-US" w:eastAsia="ja-JP"/>
    </w:rPr>
  </w:style>
  <w:style w:type="character" w:customStyle="1" w:styleId="7Char">
    <w:name w:val="Επικεφαλίδα 7 Char"/>
    <w:basedOn w:val="a0"/>
    <w:link w:val="7"/>
    <w:uiPriority w:val="9"/>
    <w:semiHidden/>
    <w:rsid w:val="002067F0"/>
    <w:rPr>
      <w:rFonts w:asciiTheme="majorHAnsi" w:eastAsiaTheme="majorEastAsia" w:hAnsiTheme="majorHAnsi" w:cstheme="majorBidi"/>
      <w:i/>
      <w:iCs/>
      <w:color w:val="404040" w:themeColor="text1" w:themeTint="BF"/>
      <w:lang w:val="en-US" w:eastAsia="ja-JP"/>
    </w:rPr>
  </w:style>
  <w:style w:type="character" w:customStyle="1" w:styleId="8Char">
    <w:name w:val="Επικεφαλίδα 8 Char"/>
    <w:basedOn w:val="a0"/>
    <w:link w:val="8"/>
    <w:uiPriority w:val="9"/>
    <w:semiHidden/>
    <w:rsid w:val="002067F0"/>
    <w:rPr>
      <w:rFonts w:asciiTheme="majorHAnsi" w:eastAsiaTheme="majorEastAsia" w:hAnsiTheme="majorHAnsi" w:cstheme="majorBidi"/>
      <w:color w:val="404040" w:themeColor="text1" w:themeTint="BF"/>
      <w:sz w:val="20"/>
      <w:szCs w:val="20"/>
      <w:lang w:val="en-US" w:eastAsia="ja-JP"/>
    </w:rPr>
  </w:style>
  <w:style w:type="character" w:customStyle="1" w:styleId="9Char">
    <w:name w:val="Επικεφαλίδα 9 Char"/>
    <w:basedOn w:val="a0"/>
    <w:link w:val="9"/>
    <w:uiPriority w:val="9"/>
    <w:semiHidden/>
    <w:rsid w:val="002067F0"/>
    <w:rPr>
      <w:rFonts w:asciiTheme="majorHAnsi" w:eastAsiaTheme="majorEastAsia" w:hAnsiTheme="majorHAnsi" w:cstheme="majorBidi"/>
      <w:i/>
      <w:iCs/>
      <w:color w:val="404040" w:themeColor="text1" w:themeTint="BF"/>
      <w:sz w:val="20"/>
      <w:szCs w:val="20"/>
      <w:lang w:val="en-US" w:eastAsia="ja-JP"/>
    </w:rPr>
  </w:style>
  <w:style w:type="character" w:styleId="aa">
    <w:name w:val="footnote reference"/>
    <w:uiPriority w:val="99"/>
    <w:semiHidden/>
    <w:unhideWhenUsed/>
    <w:rsid w:val="002067F0"/>
    <w:rPr>
      <w:vertAlign w:val="superscript"/>
    </w:rPr>
  </w:style>
  <w:style w:type="character" w:customStyle="1" w:styleId="apple-converted-space">
    <w:name w:val="apple-converted-space"/>
    <w:basedOn w:val="a0"/>
    <w:rsid w:val="0070422E"/>
  </w:style>
  <w:style w:type="table" w:styleId="-3">
    <w:name w:val="Light Shading Accent 3"/>
    <w:basedOn w:val="a1"/>
    <w:uiPriority w:val="60"/>
    <w:rsid w:val="00ED0415"/>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30">
    <w:name w:val="Colorful List Accent 3"/>
    <w:basedOn w:val="a1"/>
    <w:uiPriority w:val="72"/>
    <w:rsid w:val="00A57660"/>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2-4">
    <w:name w:val="Medium List 2 Accent 4"/>
    <w:basedOn w:val="a1"/>
    <w:uiPriority w:val="66"/>
    <w:rsid w:val="0021412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single" w:sz="8" w:space="0" w:color="4E854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List Accent 4"/>
    <w:basedOn w:val="a1"/>
    <w:uiPriority w:val="72"/>
    <w:rsid w:val="0021412F"/>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6649">
      <w:bodyDiv w:val="1"/>
      <w:marLeft w:val="0"/>
      <w:marRight w:val="0"/>
      <w:marTop w:val="0"/>
      <w:marBottom w:val="0"/>
      <w:divBdr>
        <w:top w:val="none" w:sz="0" w:space="0" w:color="auto"/>
        <w:left w:val="none" w:sz="0" w:space="0" w:color="auto"/>
        <w:bottom w:val="none" w:sz="0" w:space="0" w:color="auto"/>
        <w:right w:val="none" w:sz="0" w:space="0" w:color="auto"/>
      </w:divBdr>
    </w:div>
    <w:div w:id="331178019">
      <w:bodyDiv w:val="1"/>
      <w:marLeft w:val="0"/>
      <w:marRight w:val="0"/>
      <w:marTop w:val="0"/>
      <w:marBottom w:val="0"/>
      <w:divBdr>
        <w:top w:val="none" w:sz="0" w:space="0" w:color="auto"/>
        <w:left w:val="none" w:sz="0" w:space="0" w:color="auto"/>
        <w:bottom w:val="none" w:sz="0" w:space="0" w:color="auto"/>
        <w:right w:val="none" w:sz="0" w:space="0" w:color="auto"/>
      </w:divBdr>
    </w:div>
    <w:div w:id="446701199">
      <w:bodyDiv w:val="1"/>
      <w:marLeft w:val="0"/>
      <w:marRight w:val="0"/>
      <w:marTop w:val="0"/>
      <w:marBottom w:val="0"/>
      <w:divBdr>
        <w:top w:val="none" w:sz="0" w:space="0" w:color="auto"/>
        <w:left w:val="none" w:sz="0" w:space="0" w:color="auto"/>
        <w:bottom w:val="none" w:sz="0" w:space="0" w:color="auto"/>
        <w:right w:val="none" w:sz="0" w:space="0" w:color="auto"/>
      </w:divBdr>
    </w:div>
    <w:div w:id="677194794">
      <w:bodyDiv w:val="1"/>
      <w:marLeft w:val="0"/>
      <w:marRight w:val="0"/>
      <w:marTop w:val="0"/>
      <w:marBottom w:val="0"/>
      <w:divBdr>
        <w:top w:val="none" w:sz="0" w:space="0" w:color="auto"/>
        <w:left w:val="none" w:sz="0" w:space="0" w:color="auto"/>
        <w:bottom w:val="none" w:sz="0" w:space="0" w:color="auto"/>
        <w:right w:val="none" w:sz="0" w:space="0" w:color="auto"/>
      </w:divBdr>
    </w:div>
    <w:div w:id="1105148811">
      <w:bodyDiv w:val="1"/>
      <w:marLeft w:val="0"/>
      <w:marRight w:val="0"/>
      <w:marTop w:val="0"/>
      <w:marBottom w:val="0"/>
      <w:divBdr>
        <w:top w:val="none" w:sz="0" w:space="0" w:color="auto"/>
        <w:left w:val="none" w:sz="0" w:space="0" w:color="auto"/>
        <w:bottom w:val="none" w:sz="0" w:space="0" w:color="auto"/>
        <w:right w:val="none" w:sz="0" w:space="0" w:color="auto"/>
      </w:divBdr>
      <w:divsChild>
        <w:div w:id="349576182">
          <w:marLeft w:val="0"/>
          <w:marRight w:val="0"/>
          <w:marTop w:val="0"/>
          <w:marBottom w:val="0"/>
          <w:divBdr>
            <w:top w:val="none" w:sz="0" w:space="0" w:color="auto"/>
            <w:left w:val="none" w:sz="0" w:space="0" w:color="auto"/>
            <w:bottom w:val="none" w:sz="0" w:space="0" w:color="auto"/>
            <w:right w:val="none" w:sz="0" w:space="0" w:color="auto"/>
          </w:divBdr>
          <w:divsChild>
            <w:div w:id="1190221056">
              <w:marLeft w:val="0"/>
              <w:marRight w:val="0"/>
              <w:marTop w:val="0"/>
              <w:marBottom w:val="0"/>
              <w:divBdr>
                <w:top w:val="none" w:sz="0" w:space="0" w:color="auto"/>
                <w:left w:val="none" w:sz="0" w:space="0" w:color="auto"/>
                <w:bottom w:val="none" w:sz="0" w:space="0" w:color="auto"/>
                <w:right w:val="none" w:sz="0" w:space="0" w:color="auto"/>
              </w:divBdr>
              <w:divsChild>
                <w:div w:id="605890081">
                  <w:marLeft w:val="0"/>
                  <w:marRight w:val="0"/>
                  <w:marTop w:val="0"/>
                  <w:marBottom w:val="0"/>
                  <w:divBdr>
                    <w:top w:val="none" w:sz="0" w:space="0" w:color="auto"/>
                    <w:left w:val="none" w:sz="0" w:space="0" w:color="auto"/>
                    <w:bottom w:val="none" w:sz="0" w:space="0" w:color="auto"/>
                    <w:right w:val="none" w:sz="0" w:space="0" w:color="auto"/>
                  </w:divBdr>
                  <w:divsChild>
                    <w:div w:id="213853431">
                      <w:marLeft w:val="0"/>
                      <w:marRight w:val="0"/>
                      <w:marTop w:val="0"/>
                      <w:marBottom w:val="0"/>
                      <w:divBdr>
                        <w:top w:val="none" w:sz="0" w:space="0" w:color="auto"/>
                        <w:left w:val="none" w:sz="0" w:space="0" w:color="auto"/>
                        <w:bottom w:val="none" w:sz="0" w:space="0" w:color="auto"/>
                        <w:right w:val="none" w:sz="0" w:space="0" w:color="auto"/>
                      </w:divBdr>
                      <w:divsChild>
                        <w:div w:id="1893105373">
                          <w:marLeft w:val="0"/>
                          <w:marRight w:val="0"/>
                          <w:marTop w:val="0"/>
                          <w:marBottom w:val="0"/>
                          <w:divBdr>
                            <w:top w:val="none" w:sz="0" w:space="0" w:color="auto"/>
                            <w:left w:val="none" w:sz="0" w:space="0" w:color="auto"/>
                            <w:bottom w:val="none" w:sz="0" w:space="0" w:color="auto"/>
                            <w:right w:val="none" w:sz="0" w:space="0" w:color="auto"/>
                          </w:divBdr>
                          <w:divsChild>
                            <w:div w:id="11561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22355">
      <w:bodyDiv w:val="1"/>
      <w:marLeft w:val="0"/>
      <w:marRight w:val="0"/>
      <w:marTop w:val="0"/>
      <w:marBottom w:val="0"/>
      <w:divBdr>
        <w:top w:val="none" w:sz="0" w:space="0" w:color="auto"/>
        <w:left w:val="none" w:sz="0" w:space="0" w:color="auto"/>
        <w:bottom w:val="none" w:sz="0" w:space="0" w:color="auto"/>
        <w:right w:val="none" w:sz="0" w:space="0" w:color="auto"/>
      </w:divBdr>
    </w:div>
    <w:div w:id="18543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c.europa.eu/programmes/erasmus-plus/tools/distance_en.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StateScholarshipsFoundation" TargetMode="External"/><Relationship Id="rId1" Type="http://schemas.openxmlformats.org/officeDocument/2006/relationships/hyperlink" Target="http://www.iky.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Άποψη">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PublishDate>
  <Abstract>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F72ABA-6D13-4CA1-82C5-C3C4C1F1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1825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Ανακοίνωση Εθνικής Μονάδας/ΙΚΥ: Οδηγίες για την ορθή υποβολή αιτήσεων στο πρόγραμμα Erasmus+                                  2015</vt:lpstr>
    </vt:vector>
  </TitlesOfParts>
  <Company>Microsot</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Εθνικής Μονάδας/ΙΚΥ: Οδηγίες για την ορθή υποβολή αιτήσεων στο πρόγραμμα Erasmus+                                  2015</dc:title>
  <dc:creator>edagre</dc:creator>
  <cp:lastModifiedBy>Θάνια Αναστοπούλου</cp:lastModifiedBy>
  <cp:revision>3</cp:revision>
  <cp:lastPrinted>2015-07-28T08:09:00Z</cp:lastPrinted>
  <dcterms:created xsi:type="dcterms:W3CDTF">2015-07-28T08:10:00Z</dcterms:created>
  <dcterms:modified xsi:type="dcterms:W3CDTF">2015-07-28T08:20:00Z</dcterms:modified>
</cp:coreProperties>
</file>