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52" w:rsidRPr="00D93106" w:rsidRDefault="001E0C92" w:rsidP="00E23061">
      <w:pPr>
        <w:spacing w:after="0" w:line="240" w:lineRule="auto"/>
        <w:ind w:hanging="357"/>
        <w:jc w:val="center"/>
        <w:rPr>
          <w:b/>
          <w:sz w:val="24"/>
          <w:szCs w:val="24"/>
          <w:lang w:val="en-GB"/>
        </w:rPr>
      </w:pPr>
      <w:r w:rsidRPr="00D93106">
        <w:rPr>
          <w:b/>
          <w:sz w:val="24"/>
          <w:szCs w:val="24"/>
          <w:lang w:val="en-GB"/>
        </w:rPr>
        <w:t>FINANCIAL SUPPORT</w:t>
      </w:r>
    </w:p>
    <w:p w:rsidR="001E0C92" w:rsidRPr="003B4672" w:rsidRDefault="001E0C92" w:rsidP="00E23061">
      <w:pPr>
        <w:spacing w:after="0" w:line="240" w:lineRule="auto"/>
        <w:ind w:hanging="357"/>
        <w:jc w:val="center"/>
        <w:rPr>
          <w:rFonts w:eastAsia="Times New Roman" w:cs="Times New Roman"/>
          <w:b/>
          <w:bCs/>
          <w:color w:val="323232"/>
          <w:sz w:val="24"/>
          <w:szCs w:val="24"/>
          <w:lang w:eastAsia="el-GR"/>
        </w:rPr>
      </w:pPr>
    </w:p>
    <w:p w:rsidR="001E0C92" w:rsidRPr="00D93106" w:rsidRDefault="001E0C92" w:rsidP="00D93106">
      <w:pPr>
        <w:pStyle w:val="a4"/>
        <w:numPr>
          <w:ilvl w:val="0"/>
          <w:numId w:val="1"/>
        </w:numPr>
        <w:spacing w:after="0" w:line="240" w:lineRule="auto"/>
        <w:rPr>
          <w:rFonts w:eastAsia="Times New Roman" w:cs="Times New Roman"/>
          <w:b/>
          <w:bCs/>
          <w:color w:val="000000" w:themeColor="text1"/>
          <w:sz w:val="24"/>
          <w:szCs w:val="24"/>
          <w:lang w:val="en-US" w:eastAsia="el-GR"/>
        </w:rPr>
      </w:pPr>
      <w:r w:rsidRPr="00D93106">
        <w:rPr>
          <w:rFonts w:eastAsia="Times New Roman" w:cs="Times New Roman"/>
          <w:b/>
          <w:bCs/>
          <w:color w:val="000000" w:themeColor="text1"/>
          <w:sz w:val="24"/>
          <w:szCs w:val="24"/>
          <w:lang w:val="en-US" w:eastAsia="el-GR"/>
        </w:rPr>
        <w:t>INDIVI</w:t>
      </w:r>
      <w:r w:rsidR="00EF526A">
        <w:rPr>
          <w:rFonts w:eastAsia="Times New Roman" w:cs="Times New Roman"/>
          <w:b/>
          <w:bCs/>
          <w:color w:val="000000" w:themeColor="text1"/>
          <w:sz w:val="24"/>
          <w:szCs w:val="24"/>
          <w:lang w:val="en-US" w:eastAsia="el-GR"/>
        </w:rPr>
        <w:t>D</w:t>
      </w:r>
      <w:r w:rsidRPr="00D93106">
        <w:rPr>
          <w:rFonts w:eastAsia="Times New Roman" w:cs="Times New Roman"/>
          <w:b/>
          <w:bCs/>
          <w:color w:val="000000" w:themeColor="text1"/>
          <w:sz w:val="24"/>
          <w:szCs w:val="24"/>
          <w:lang w:val="en-US" w:eastAsia="el-GR"/>
        </w:rPr>
        <w:t>UAL SUPPORT</w:t>
      </w:r>
    </w:p>
    <w:p w:rsidR="00D93106" w:rsidRDefault="00D93106" w:rsidP="002B7552">
      <w:pPr>
        <w:spacing w:after="0" w:line="240" w:lineRule="auto"/>
        <w:rPr>
          <w:rFonts w:eastAsia="Times New Roman" w:cs="Times New Roman"/>
          <w:b/>
          <w:bCs/>
          <w:color w:val="000000" w:themeColor="text1"/>
          <w:sz w:val="24"/>
          <w:szCs w:val="24"/>
          <w:lang w:val="en-US" w:eastAsia="el-GR"/>
        </w:rPr>
      </w:pPr>
    </w:p>
    <w:p w:rsidR="002D3246" w:rsidRPr="001E0C92" w:rsidRDefault="00D93106" w:rsidP="001E0C92">
      <w:pPr>
        <w:spacing w:after="0" w:line="240" w:lineRule="auto"/>
        <w:rPr>
          <w:rFonts w:eastAsia="Times New Roman" w:cs="Times New Roman"/>
          <w:color w:val="000000"/>
          <w:sz w:val="24"/>
          <w:szCs w:val="24"/>
          <w:lang w:val="en-US" w:eastAsia="el-GR"/>
        </w:rPr>
      </w:pPr>
      <w:r w:rsidRPr="00D93106">
        <w:rPr>
          <w:rFonts w:eastAsia="Times New Roman" w:cs="Times New Roman"/>
          <w:b/>
          <w:bCs/>
          <w:color w:val="000000" w:themeColor="text1"/>
          <w:sz w:val="24"/>
          <w:szCs w:val="24"/>
          <w:u w:val="single"/>
          <w:lang w:val="en-US" w:eastAsia="el-GR"/>
        </w:rPr>
        <w:t xml:space="preserve">Students </w:t>
      </w:r>
      <w:r>
        <w:rPr>
          <w:rFonts w:eastAsia="Times New Roman" w:cs="Times New Roman"/>
          <w:b/>
          <w:bCs/>
          <w:color w:val="000000"/>
          <w:sz w:val="24"/>
          <w:szCs w:val="24"/>
          <w:u w:val="single"/>
          <w:lang w:val="en-US" w:eastAsia="el-GR"/>
        </w:rPr>
        <w:t>f</w:t>
      </w:r>
      <w:r w:rsidR="001E0C92">
        <w:rPr>
          <w:rFonts w:eastAsia="Times New Roman" w:cs="Times New Roman"/>
          <w:b/>
          <w:bCs/>
          <w:color w:val="000000"/>
          <w:sz w:val="24"/>
          <w:szCs w:val="24"/>
          <w:u w:val="single"/>
          <w:lang w:val="en-US" w:eastAsia="el-GR"/>
        </w:rPr>
        <w:t>rom Partner Countries to Greece</w:t>
      </w:r>
      <w:r>
        <w:rPr>
          <w:rFonts w:eastAsia="Times New Roman" w:cs="Times New Roman"/>
          <w:b/>
          <w:bCs/>
          <w:color w:val="000000"/>
          <w:sz w:val="24"/>
          <w:szCs w:val="24"/>
          <w:u w:val="single"/>
          <w:lang w:val="en-US" w:eastAsia="el-GR"/>
        </w:rPr>
        <w:t>:</w:t>
      </w:r>
      <w:r w:rsidRPr="00D93106">
        <w:rPr>
          <w:rFonts w:eastAsia="Times New Roman" w:cs="Times New Roman"/>
          <w:b/>
          <w:bCs/>
          <w:color w:val="000000"/>
          <w:sz w:val="24"/>
          <w:szCs w:val="24"/>
          <w:lang w:val="en-US" w:eastAsia="el-GR"/>
        </w:rPr>
        <w:t xml:space="preserve">  </w:t>
      </w:r>
      <w:r w:rsidR="002B7552" w:rsidRPr="001E0C92">
        <w:rPr>
          <w:rFonts w:eastAsia="Times New Roman" w:cs="Times New Roman"/>
          <w:bCs/>
          <w:color w:val="000000"/>
          <w:sz w:val="24"/>
          <w:szCs w:val="24"/>
          <w:lang w:val="en-US" w:eastAsia="el-GR"/>
        </w:rPr>
        <w:t>8</w:t>
      </w:r>
      <w:r w:rsidR="00020CD4" w:rsidRPr="001E0C92">
        <w:rPr>
          <w:rFonts w:eastAsia="Times New Roman" w:cs="Times New Roman"/>
          <w:bCs/>
          <w:color w:val="000000"/>
          <w:sz w:val="24"/>
          <w:szCs w:val="24"/>
          <w:lang w:val="en-US" w:eastAsia="el-GR"/>
        </w:rPr>
        <w:t>5</w:t>
      </w:r>
      <w:r w:rsidR="002B7552" w:rsidRPr="001E0C92">
        <w:rPr>
          <w:rFonts w:eastAsia="Times New Roman" w:cs="Times New Roman"/>
          <w:bCs/>
          <w:color w:val="000000"/>
          <w:sz w:val="24"/>
          <w:szCs w:val="24"/>
          <w:lang w:val="en-US" w:eastAsia="el-GR"/>
        </w:rPr>
        <w:t>0€/</w:t>
      </w:r>
      <w:r w:rsidR="001E0C92" w:rsidRPr="001E0C92">
        <w:rPr>
          <w:rFonts w:eastAsia="Times New Roman" w:cs="Times New Roman"/>
          <w:bCs/>
          <w:color w:val="000000"/>
          <w:sz w:val="24"/>
          <w:szCs w:val="24"/>
          <w:lang w:val="en-US" w:eastAsia="el-GR"/>
        </w:rPr>
        <w:t>per month</w:t>
      </w:r>
    </w:p>
    <w:p w:rsidR="002B7552" w:rsidRPr="00D93106" w:rsidRDefault="002B7552" w:rsidP="002B7552">
      <w:pPr>
        <w:spacing w:after="0" w:line="240" w:lineRule="auto"/>
        <w:rPr>
          <w:rFonts w:eastAsia="Times New Roman" w:cs="Times New Roman"/>
          <w:b/>
          <w:bCs/>
          <w:color w:val="FF0000"/>
          <w:sz w:val="24"/>
          <w:szCs w:val="24"/>
          <w:u w:val="single"/>
          <w:lang w:val="en-US" w:eastAsia="el-GR"/>
        </w:rPr>
      </w:pPr>
    </w:p>
    <w:p w:rsidR="001E0C92" w:rsidRPr="00D93106" w:rsidRDefault="00D93106" w:rsidP="00D93106">
      <w:pPr>
        <w:spacing w:after="0" w:line="240" w:lineRule="auto"/>
        <w:rPr>
          <w:rFonts w:eastAsia="Times New Roman" w:cs="Times New Roman"/>
          <w:b/>
          <w:bCs/>
          <w:color w:val="000000" w:themeColor="text1"/>
          <w:sz w:val="24"/>
          <w:szCs w:val="24"/>
          <w:u w:val="single"/>
          <w:lang w:val="en-US" w:eastAsia="el-GR"/>
        </w:rPr>
      </w:pPr>
      <w:r w:rsidRPr="00D93106">
        <w:rPr>
          <w:rFonts w:eastAsia="Times New Roman" w:cs="Times New Roman"/>
          <w:b/>
          <w:bCs/>
          <w:color w:val="000000" w:themeColor="text1"/>
          <w:sz w:val="24"/>
          <w:szCs w:val="24"/>
          <w:u w:val="single"/>
          <w:lang w:val="en-US" w:eastAsia="el-GR"/>
        </w:rPr>
        <w:t>Staff f</w:t>
      </w:r>
      <w:r w:rsidR="001E0C92" w:rsidRPr="00D93106">
        <w:rPr>
          <w:rFonts w:eastAsia="Times New Roman" w:cs="Times New Roman"/>
          <w:b/>
          <w:bCs/>
          <w:color w:val="000000" w:themeColor="text1"/>
          <w:sz w:val="24"/>
          <w:szCs w:val="24"/>
          <w:u w:val="single"/>
          <w:lang w:val="en-US" w:eastAsia="el-GR"/>
        </w:rPr>
        <w:t xml:space="preserve">rom Partner Countries to Greece </w:t>
      </w:r>
    </w:p>
    <w:p w:rsidR="00D222E6" w:rsidRPr="00D93106" w:rsidRDefault="002B7552" w:rsidP="001E0C92">
      <w:pPr>
        <w:spacing w:after="0" w:line="240" w:lineRule="auto"/>
        <w:rPr>
          <w:rFonts w:eastAsia="Times New Roman" w:cs="Times New Roman"/>
          <w:color w:val="000000" w:themeColor="text1"/>
          <w:sz w:val="24"/>
          <w:szCs w:val="24"/>
          <w:lang w:val="en-US" w:eastAsia="el-GR"/>
        </w:rPr>
      </w:pPr>
      <w:r w:rsidRPr="00D93106">
        <w:rPr>
          <w:rFonts w:eastAsia="Times New Roman" w:cs="Times New Roman"/>
          <w:bCs/>
          <w:color w:val="000000" w:themeColor="text1"/>
          <w:sz w:val="24"/>
          <w:szCs w:val="24"/>
          <w:lang w:val="en-US" w:eastAsia="el-GR"/>
        </w:rPr>
        <w:t>1</w:t>
      </w:r>
      <w:r w:rsidR="00020CD4" w:rsidRPr="00D93106">
        <w:rPr>
          <w:rFonts w:eastAsia="Times New Roman" w:cs="Times New Roman"/>
          <w:bCs/>
          <w:color w:val="000000" w:themeColor="text1"/>
          <w:sz w:val="24"/>
          <w:szCs w:val="24"/>
          <w:lang w:val="en-US" w:eastAsia="el-GR"/>
        </w:rPr>
        <w:t>6</w:t>
      </w:r>
      <w:r w:rsidRPr="00D93106">
        <w:rPr>
          <w:rFonts w:eastAsia="Times New Roman" w:cs="Times New Roman"/>
          <w:bCs/>
          <w:color w:val="000000" w:themeColor="text1"/>
          <w:sz w:val="24"/>
          <w:szCs w:val="24"/>
          <w:lang w:val="en-US" w:eastAsia="el-GR"/>
        </w:rPr>
        <w:t xml:space="preserve">0 € </w:t>
      </w:r>
      <w:r w:rsidR="001E0C92" w:rsidRPr="00D93106">
        <w:rPr>
          <w:rFonts w:eastAsia="Times New Roman" w:cs="Times New Roman"/>
          <w:bCs/>
          <w:color w:val="000000" w:themeColor="text1"/>
          <w:sz w:val="24"/>
          <w:szCs w:val="24"/>
          <w:lang w:val="en-US" w:eastAsia="el-GR"/>
        </w:rPr>
        <w:t>/ per day</w:t>
      </w:r>
      <w:r w:rsidR="001E0C92" w:rsidRPr="00D93106">
        <w:rPr>
          <w:rFonts w:eastAsia="Times New Roman" w:cs="Times New Roman"/>
          <w:color w:val="000000" w:themeColor="text1"/>
          <w:sz w:val="24"/>
          <w:szCs w:val="24"/>
          <w:lang w:val="en-US" w:eastAsia="el-GR"/>
        </w:rPr>
        <w:t xml:space="preserve"> </w:t>
      </w:r>
      <w:r w:rsidR="002133AA">
        <w:rPr>
          <w:rFonts w:eastAsia="Times New Roman" w:cs="Times New Roman"/>
          <w:color w:val="000000" w:themeColor="text1"/>
          <w:sz w:val="24"/>
          <w:szCs w:val="24"/>
          <w:lang w:val="en-US" w:eastAsia="el-GR"/>
        </w:rPr>
        <w:t>u</w:t>
      </w:r>
      <w:r w:rsidR="001E0C92" w:rsidRPr="00D93106">
        <w:rPr>
          <w:rFonts w:eastAsia="Times New Roman" w:cs="Times New Roman"/>
          <w:color w:val="000000" w:themeColor="text1"/>
          <w:sz w:val="24"/>
          <w:szCs w:val="24"/>
          <w:lang w:val="en-US" w:eastAsia="el-GR"/>
        </w:rPr>
        <w:t>p to the 14</w:t>
      </w:r>
      <w:r w:rsidR="001E0C92" w:rsidRPr="00D93106">
        <w:rPr>
          <w:rFonts w:eastAsia="Times New Roman" w:cs="Times New Roman"/>
          <w:color w:val="000000" w:themeColor="text1"/>
          <w:sz w:val="24"/>
          <w:szCs w:val="24"/>
          <w:vertAlign w:val="superscript"/>
          <w:lang w:val="en-US" w:eastAsia="el-GR"/>
        </w:rPr>
        <w:t>th</w:t>
      </w:r>
      <w:r w:rsidR="001E0C92" w:rsidRPr="00D93106">
        <w:rPr>
          <w:rFonts w:eastAsia="Times New Roman" w:cs="Times New Roman"/>
          <w:color w:val="000000" w:themeColor="text1"/>
          <w:sz w:val="24"/>
          <w:szCs w:val="24"/>
          <w:lang w:val="en-US" w:eastAsia="el-GR"/>
        </w:rPr>
        <w:t xml:space="preserve"> day of activities and </w:t>
      </w:r>
      <w:r w:rsidR="001E0C92" w:rsidRPr="00D93106">
        <w:rPr>
          <w:rFonts w:eastAsia="Times New Roman" w:cs="Times New Roman"/>
          <w:bCs/>
          <w:color w:val="000000" w:themeColor="text1"/>
          <w:sz w:val="24"/>
          <w:szCs w:val="24"/>
          <w:lang w:val="en-US" w:eastAsia="el-GR"/>
        </w:rPr>
        <w:t>112€/per day from the 15</w:t>
      </w:r>
      <w:r w:rsidR="001E0C92" w:rsidRPr="00D93106">
        <w:rPr>
          <w:rFonts w:eastAsia="Times New Roman" w:cs="Times New Roman"/>
          <w:bCs/>
          <w:color w:val="000000" w:themeColor="text1"/>
          <w:sz w:val="24"/>
          <w:szCs w:val="24"/>
          <w:vertAlign w:val="superscript"/>
          <w:lang w:val="en-US" w:eastAsia="el-GR"/>
        </w:rPr>
        <w:t>th</w:t>
      </w:r>
      <w:r w:rsidR="001E0C92" w:rsidRPr="00D93106">
        <w:rPr>
          <w:rFonts w:eastAsia="Times New Roman" w:cs="Times New Roman"/>
          <w:bCs/>
          <w:color w:val="000000" w:themeColor="text1"/>
          <w:sz w:val="24"/>
          <w:szCs w:val="24"/>
          <w:lang w:val="en-US" w:eastAsia="el-GR"/>
        </w:rPr>
        <w:t xml:space="preserve"> to 60</w:t>
      </w:r>
      <w:r w:rsidR="001E0C92" w:rsidRPr="00D93106">
        <w:rPr>
          <w:rFonts w:eastAsia="Times New Roman" w:cs="Times New Roman"/>
          <w:bCs/>
          <w:color w:val="000000" w:themeColor="text1"/>
          <w:sz w:val="24"/>
          <w:szCs w:val="24"/>
          <w:vertAlign w:val="superscript"/>
          <w:lang w:val="en-US" w:eastAsia="el-GR"/>
        </w:rPr>
        <w:t>th</w:t>
      </w:r>
      <w:r w:rsidR="001E0C92" w:rsidRPr="00D93106">
        <w:rPr>
          <w:rFonts w:eastAsia="Times New Roman" w:cs="Times New Roman"/>
          <w:bCs/>
          <w:color w:val="000000" w:themeColor="text1"/>
          <w:sz w:val="24"/>
          <w:szCs w:val="24"/>
          <w:lang w:val="en-US" w:eastAsia="el-GR"/>
        </w:rPr>
        <w:t xml:space="preserve"> day</w:t>
      </w:r>
    </w:p>
    <w:p w:rsidR="00AC6E16" w:rsidRPr="001E0C92" w:rsidRDefault="00AC6E16" w:rsidP="001E0C92">
      <w:pPr>
        <w:spacing w:after="0" w:line="240" w:lineRule="auto"/>
        <w:rPr>
          <w:rFonts w:eastAsia="Times New Roman" w:cs="Times New Roman"/>
          <w:color w:val="000000"/>
          <w:sz w:val="24"/>
          <w:szCs w:val="24"/>
          <w:lang w:val="en-US" w:eastAsia="el-GR"/>
        </w:rPr>
      </w:pPr>
    </w:p>
    <w:p w:rsidR="00B977BB" w:rsidRPr="002133AA" w:rsidRDefault="00B977BB" w:rsidP="002B7552">
      <w:pPr>
        <w:spacing w:after="0" w:line="240" w:lineRule="auto"/>
        <w:jc w:val="both"/>
        <w:rPr>
          <w:rFonts w:eastAsia="Times New Roman" w:cs="Times New Roman"/>
          <w:color w:val="000000"/>
          <w:sz w:val="24"/>
          <w:szCs w:val="24"/>
          <w:lang w:val="en-US" w:eastAsia="el-GR"/>
        </w:rPr>
      </w:pPr>
    </w:p>
    <w:p w:rsidR="00B977BB" w:rsidRPr="00D93106" w:rsidRDefault="001E0C92" w:rsidP="00D93106">
      <w:pPr>
        <w:pStyle w:val="a4"/>
        <w:numPr>
          <w:ilvl w:val="0"/>
          <w:numId w:val="1"/>
        </w:numPr>
        <w:spacing w:after="0" w:line="240" w:lineRule="auto"/>
        <w:rPr>
          <w:rFonts w:eastAsia="Times New Roman" w:cs="Times New Roman"/>
          <w:b/>
          <w:bCs/>
          <w:color w:val="323232"/>
          <w:sz w:val="24"/>
          <w:szCs w:val="24"/>
          <w:lang w:val="en-US" w:eastAsia="el-GR"/>
        </w:rPr>
      </w:pPr>
      <w:r w:rsidRPr="00D93106">
        <w:rPr>
          <w:rFonts w:eastAsia="Times New Roman" w:cs="Times New Roman"/>
          <w:b/>
          <w:bCs/>
          <w:color w:val="323232"/>
          <w:sz w:val="24"/>
          <w:szCs w:val="24"/>
          <w:lang w:val="en-US" w:eastAsia="el-GR"/>
        </w:rPr>
        <w:t>TRAVEL COSTS (Students and Staff</w:t>
      </w:r>
      <w:r w:rsidR="002133AA">
        <w:rPr>
          <w:rFonts w:eastAsia="Times New Roman" w:cs="Times New Roman"/>
          <w:b/>
          <w:bCs/>
          <w:color w:val="323232"/>
          <w:sz w:val="24"/>
          <w:szCs w:val="24"/>
          <w:lang w:val="en-US" w:eastAsia="el-GR"/>
        </w:rPr>
        <w:t xml:space="preserve"> to and from Partner Countries)</w:t>
      </w:r>
    </w:p>
    <w:p w:rsidR="001E0C92" w:rsidRPr="00D93106" w:rsidRDefault="001E0C92" w:rsidP="00B977BB">
      <w:pPr>
        <w:spacing w:after="0" w:line="240" w:lineRule="auto"/>
        <w:ind w:hanging="357"/>
        <w:jc w:val="center"/>
        <w:rPr>
          <w:rFonts w:eastAsia="Times New Roman" w:cs="Times New Roman"/>
          <w:b/>
          <w:bCs/>
          <w:color w:val="323232"/>
          <w:sz w:val="24"/>
          <w:szCs w:val="24"/>
          <w:lang w:val="en-US" w:eastAsia="el-GR"/>
        </w:rPr>
      </w:pPr>
    </w:p>
    <w:p w:rsidR="001E0C92" w:rsidRPr="00BD431E" w:rsidRDefault="001E0C92" w:rsidP="001E0C92">
      <w:pPr>
        <w:jc w:val="both"/>
        <w:rPr>
          <w:sz w:val="24"/>
          <w:szCs w:val="24"/>
          <w:lang w:val="en-US"/>
        </w:rPr>
      </w:pPr>
      <w:r w:rsidRPr="00BD431E">
        <w:rPr>
          <w:sz w:val="24"/>
          <w:szCs w:val="24"/>
          <w:lang w:val="en-US"/>
        </w:rPr>
        <w:t xml:space="preserve">The amount of the grant to cover travel costs calculated is based on kilometric distance between the place of origin of the Participant and the venue of the activity. The online calculation tool must be used to calculate the distance, available on the Commission's website at </w:t>
      </w:r>
      <w:hyperlink r:id="rId5" w:history="1">
        <w:r w:rsidRPr="007853F4">
          <w:rPr>
            <w:rStyle w:val="-"/>
            <w:sz w:val="24"/>
            <w:szCs w:val="24"/>
            <w:lang w:val="en-US"/>
          </w:rPr>
          <w:t>http://ec.europa.eu/programmes/erasmus-plus/tools/distance_en.htm</w:t>
        </w:r>
      </w:hyperlink>
      <w:r w:rsidR="00FD501F">
        <w:rPr>
          <w:rStyle w:val="-"/>
          <w:sz w:val="24"/>
          <w:szCs w:val="24"/>
          <w:lang w:val="en-US"/>
        </w:rPr>
        <w:t xml:space="preserve">. </w:t>
      </w:r>
      <w:bookmarkStart w:id="0" w:name="_GoBack"/>
      <w:bookmarkEnd w:id="0"/>
      <w:r>
        <w:rPr>
          <w:sz w:val="24"/>
          <w:szCs w:val="24"/>
          <w:lang w:val="en-US"/>
        </w:rPr>
        <w:t xml:space="preserve"> </w:t>
      </w:r>
    </w:p>
    <w:p w:rsidR="003B4672" w:rsidRPr="001E0C92" w:rsidRDefault="003B4672" w:rsidP="003B4672">
      <w:pPr>
        <w:spacing w:after="0" w:line="240" w:lineRule="auto"/>
        <w:jc w:val="both"/>
        <w:rPr>
          <w:rFonts w:eastAsia="Times New Roman" w:cs="Times New Roman"/>
          <w:color w:val="FF0000"/>
          <w:sz w:val="24"/>
          <w:szCs w:val="24"/>
          <w:u w:val="single"/>
          <w:lang w:val="en-US" w:eastAsia="el-GR"/>
        </w:rPr>
      </w:pPr>
    </w:p>
    <w:tbl>
      <w:tblPr>
        <w:tblStyle w:val="a3"/>
        <w:tblpPr w:leftFromText="180" w:rightFromText="180" w:vertAnchor="text" w:horzAnchor="margin" w:tblpY="305"/>
        <w:tblW w:w="8209" w:type="dxa"/>
        <w:tblLook w:val="04A0" w:firstRow="1" w:lastRow="0" w:firstColumn="1" w:lastColumn="0" w:noHBand="0" w:noVBand="1"/>
      </w:tblPr>
      <w:tblGrid>
        <w:gridCol w:w="3964"/>
        <w:gridCol w:w="4245"/>
      </w:tblGrid>
      <w:tr w:rsidR="009C2F92" w:rsidRPr="003B4672" w:rsidTr="00B977BB">
        <w:tc>
          <w:tcPr>
            <w:tcW w:w="3964" w:type="dxa"/>
            <w:vAlign w:val="center"/>
          </w:tcPr>
          <w:p w:rsidR="009C2F92" w:rsidRPr="001E0C92" w:rsidRDefault="009C2F92" w:rsidP="001E0C92">
            <w:pPr>
              <w:spacing w:line="15" w:lineRule="atLeast"/>
              <w:rPr>
                <w:rFonts w:eastAsia="Times New Roman" w:cs="Times New Roman"/>
                <w:b/>
                <w:bCs/>
                <w:sz w:val="24"/>
                <w:szCs w:val="24"/>
                <w:lang w:val="en-US" w:eastAsia="el-GR"/>
              </w:rPr>
            </w:pPr>
            <w:r w:rsidRPr="001E0C92">
              <w:rPr>
                <w:rFonts w:eastAsia="Times New Roman" w:cs="Times New Roman"/>
                <w:sz w:val="24"/>
                <w:szCs w:val="24"/>
                <w:lang w:val="en-US" w:eastAsia="el-GR"/>
              </w:rPr>
              <w:t> </w:t>
            </w:r>
            <w:r w:rsidR="001E0C92">
              <w:rPr>
                <w:rFonts w:eastAsia="Times New Roman" w:cs="Times New Roman"/>
                <w:b/>
                <w:bCs/>
                <w:sz w:val="24"/>
                <w:szCs w:val="24"/>
                <w:lang w:val="en-US" w:eastAsia="el-GR"/>
              </w:rPr>
              <w:t>Distance</w:t>
            </w:r>
          </w:p>
        </w:tc>
        <w:tc>
          <w:tcPr>
            <w:tcW w:w="4245" w:type="dxa"/>
            <w:vAlign w:val="center"/>
          </w:tcPr>
          <w:p w:rsidR="009C2F92" w:rsidRPr="001E0C92" w:rsidRDefault="001E0C92" w:rsidP="009C2F92">
            <w:pPr>
              <w:spacing w:line="270" w:lineRule="atLeast"/>
              <w:rPr>
                <w:rFonts w:eastAsia="Times New Roman" w:cs="Times New Roman"/>
                <w:b/>
                <w:bCs/>
                <w:sz w:val="24"/>
                <w:szCs w:val="24"/>
                <w:lang w:val="en-US" w:eastAsia="el-GR"/>
              </w:rPr>
            </w:pPr>
            <w:r>
              <w:rPr>
                <w:rFonts w:eastAsia="Times New Roman" w:cs="Times New Roman"/>
                <w:b/>
                <w:bCs/>
                <w:sz w:val="24"/>
                <w:szCs w:val="24"/>
                <w:lang w:val="en-US" w:eastAsia="el-GR"/>
              </w:rPr>
              <w:t>Amount</w:t>
            </w:r>
          </w:p>
        </w:tc>
      </w:tr>
      <w:tr w:rsidR="00020CD4" w:rsidRPr="003B4672" w:rsidTr="00B977BB">
        <w:tc>
          <w:tcPr>
            <w:tcW w:w="3964" w:type="dxa"/>
            <w:vAlign w:val="center"/>
          </w:tcPr>
          <w:p w:rsidR="00020CD4" w:rsidRPr="001E0C92" w:rsidRDefault="001E0C92" w:rsidP="001E0C92">
            <w:pPr>
              <w:spacing w:line="15" w:lineRule="atLeast"/>
              <w:rPr>
                <w:rFonts w:eastAsia="Times New Roman" w:cs="Times New Roman"/>
                <w:sz w:val="24"/>
                <w:szCs w:val="24"/>
                <w:lang w:val="en-US" w:eastAsia="el-GR"/>
              </w:rPr>
            </w:pPr>
            <w:r>
              <w:rPr>
                <w:rFonts w:eastAsia="Times New Roman" w:cs="Times New Roman"/>
                <w:sz w:val="24"/>
                <w:szCs w:val="24"/>
                <w:lang w:val="en-US" w:eastAsia="el-GR"/>
              </w:rPr>
              <w:t xml:space="preserve">Between </w:t>
            </w:r>
            <w:r w:rsidR="00020CD4" w:rsidRPr="003B4672">
              <w:rPr>
                <w:rFonts w:eastAsia="Times New Roman" w:cs="Times New Roman"/>
                <w:sz w:val="24"/>
                <w:szCs w:val="24"/>
                <w:lang w:eastAsia="el-GR"/>
              </w:rPr>
              <w:t xml:space="preserve">10 </w:t>
            </w:r>
            <w:r>
              <w:rPr>
                <w:rFonts w:eastAsia="Times New Roman" w:cs="Times New Roman"/>
                <w:sz w:val="24"/>
                <w:szCs w:val="24"/>
                <w:lang w:val="en-US" w:eastAsia="el-GR"/>
              </w:rPr>
              <w:t>and</w:t>
            </w:r>
            <w:r w:rsidR="00020CD4" w:rsidRPr="003B4672">
              <w:rPr>
                <w:rFonts w:eastAsia="Times New Roman" w:cs="Times New Roman"/>
                <w:sz w:val="24"/>
                <w:szCs w:val="24"/>
                <w:lang w:eastAsia="el-GR"/>
              </w:rPr>
              <w:t xml:space="preserve"> 99 </w:t>
            </w:r>
            <w:r>
              <w:rPr>
                <w:rFonts w:eastAsia="Times New Roman" w:cs="Times New Roman"/>
                <w:sz w:val="24"/>
                <w:szCs w:val="24"/>
                <w:lang w:val="en-US" w:eastAsia="el-GR"/>
              </w:rPr>
              <w:t xml:space="preserve">kilometers </w:t>
            </w:r>
          </w:p>
        </w:tc>
        <w:tc>
          <w:tcPr>
            <w:tcW w:w="4245" w:type="dxa"/>
            <w:vAlign w:val="center"/>
          </w:tcPr>
          <w:p w:rsidR="00020CD4" w:rsidRPr="003B4672" w:rsidRDefault="00020CD4" w:rsidP="001E0C92">
            <w:pPr>
              <w:spacing w:line="270" w:lineRule="atLeast"/>
              <w:rPr>
                <w:rFonts w:eastAsia="Times New Roman" w:cs="Times New Roman"/>
                <w:b/>
                <w:bCs/>
                <w:sz w:val="24"/>
                <w:szCs w:val="24"/>
                <w:lang w:eastAsia="el-GR"/>
              </w:rPr>
            </w:pPr>
            <w:r>
              <w:rPr>
                <w:rFonts w:eastAsia="Times New Roman" w:cs="Times New Roman"/>
                <w:sz w:val="24"/>
                <w:szCs w:val="24"/>
                <w:lang w:val="en-US" w:eastAsia="el-GR"/>
              </w:rPr>
              <w:t>2</w:t>
            </w:r>
            <w:r w:rsidRPr="003B4672">
              <w:rPr>
                <w:rFonts w:eastAsia="Times New Roman" w:cs="Times New Roman"/>
                <w:sz w:val="24"/>
                <w:szCs w:val="24"/>
                <w:lang w:eastAsia="el-GR"/>
              </w:rPr>
              <w:t xml:space="preserve">0 </w:t>
            </w:r>
            <w:r w:rsidR="001E0C92">
              <w:rPr>
                <w:rFonts w:eastAsia="Times New Roman" w:cs="Times New Roman"/>
                <w:sz w:val="24"/>
                <w:szCs w:val="24"/>
                <w:lang w:val="en-US" w:eastAsia="el-GR"/>
              </w:rPr>
              <w:t xml:space="preserve">€ </w:t>
            </w:r>
          </w:p>
        </w:tc>
      </w:tr>
      <w:tr w:rsidR="009C2F92" w:rsidRPr="003B4672" w:rsidTr="00E23061">
        <w:tc>
          <w:tcPr>
            <w:tcW w:w="3964" w:type="dxa"/>
            <w:vAlign w:val="bottom"/>
          </w:tcPr>
          <w:p w:rsidR="009C2F92" w:rsidRPr="003B4672" w:rsidRDefault="001E0C92" w:rsidP="009C2F92">
            <w:pPr>
              <w:spacing w:line="270" w:lineRule="atLeast"/>
              <w:rPr>
                <w:rFonts w:eastAsia="Times New Roman" w:cs="Times New Roman"/>
                <w:sz w:val="24"/>
                <w:szCs w:val="24"/>
                <w:lang w:eastAsia="el-GR"/>
              </w:rPr>
            </w:pPr>
            <w:r>
              <w:rPr>
                <w:rFonts w:eastAsia="Times New Roman" w:cs="Times New Roman"/>
                <w:sz w:val="24"/>
                <w:szCs w:val="24"/>
                <w:lang w:val="en-US" w:eastAsia="el-GR"/>
              </w:rPr>
              <w:t xml:space="preserve">Between </w:t>
            </w:r>
            <w:r w:rsidR="009C2F92" w:rsidRPr="003B4672">
              <w:rPr>
                <w:rFonts w:eastAsia="Times New Roman" w:cs="Times New Roman"/>
                <w:sz w:val="24"/>
                <w:szCs w:val="24"/>
                <w:lang w:eastAsia="el-GR"/>
              </w:rPr>
              <w:t xml:space="preserve">100 </w:t>
            </w:r>
            <w:r>
              <w:rPr>
                <w:rFonts w:eastAsia="Times New Roman" w:cs="Times New Roman"/>
                <w:sz w:val="24"/>
                <w:szCs w:val="24"/>
                <w:lang w:val="en-US" w:eastAsia="el-GR"/>
              </w:rPr>
              <w:t xml:space="preserve"> and</w:t>
            </w:r>
            <w:r w:rsidRPr="003B4672">
              <w:rPr>
                <w:rFonts w:eastAsia="Times New Roman" w:cs="Times New Roman"/>
                <w:sz w:val="24"/>
                <w:szCs w:val="24"/>
                <w:lang w:eastAsia="el-GR"/>
              </w:rPr>
              <w:t xml:space="preserve"> </w:t>
            </w:r>
            <w:r w:rsidR="009C2F92" w:rsidRPr="003B4672">
              <w:rPr>
                <w:rFonts w:eastAsia="Times New Roman" w:cs="Times New Roman"/>
                <w:sz w:val="24"/>
                <w:szCs w:val="24"/>
                <w:lang w:eastAsia="el-GR"/>
              </w:rPr>
              <w:t xml:space="preserve">499 </w:t>
            </w:r>
            <w:r>
              <w:rPr>
                <w:rFonts w:eastAsia="Times New Roman" w:cs="Times New Roman"/>
                <w:sz w:val="24"/>
                <w:szCs w:val="24"/>
                <w:lang w:val="en-US" w:eastAsia="el-GR"/>
              </w:rPr>
              <w:t xml:space="preserve"> kilometers</w:t>
            </w:r>
          </w:p>
        </w:tc>
        <w:tc>
          <w:tcPr>
            <w:tcW w:w="4245" w:type="dxa"/>
            <w:vAlign w:val="bottom"/>
          </w:tcPr>
          <w:p w:rsidR="009C2F92" w:rsidRPr="003B4672" w:rsidRDefault="009C2F92" w:rsidP="009C2F92">
            <w:pPr>
              <w:spacing w:line="270" w:lineRule="atLeast"/>
              <w:rPr>
                <w:rFonts w:eastAsia="Times New Roman" w:cs="Times New Roman"/>
                <w:sz w:val="24"/>
                <w:szCs w:val="24"/>
                <w:lang w:eastAsia="el-GR"/>
              </w:rPr>
            </w:pPr>
            <w:r w:rsidRPr="003B4672">
              <w:rPr>
                <w:rFonts w:eastAsia="Times New Roman" w:cs="Times New Roman"/>
                <w:sz w:val="24"/>
                <w:szCs w:val="24"/>
                <w:lang w:eastAsia="el-GR"/>
              </w:rPr>
              <w:t xml:space="preserve">180 </w:t>
            </w:r>
            <w:r w:rsidR="001E0C92">
              <w:rPr>
                <w:rFonts w:eastAsia="Times New Roman" w:cs="Times New Roman"/>
                <w:sz w:val="24"/>
                <w:szCs w:val="24"/>
                <w:lang w:val="en-US" w:eastAsia="el-GR"/>
              </w:rPr>
              <w:t>€</w:t>
            </w:r>
          </w:p>
        </w:tc>
      </w:tr>
      <w:tr w:rsidR="009C2F92" w:rsidRPr="003B4672" w:rsidTr="00E23061">
        <w:trPr>
          <w:trHeight w:val="137"/>
        </w:trPr>
        <w:tc>
          <w:tcPr>
            <w:tcW w:w="3964" w:type="dxa"/>
            <w:vAlign w:val="bottom"/>
          </w:tcPr>
          <w:p w:rsidR="009C2F92" w:rsidRPr="003B4672" w:rsidRDefault="001E0C92" w:rsidP="009C2F92">
            <w:pPr>
              <w:spacing w:line="270" w:lineRule="atLeast"/>
              <w:rPr>
                <w:rFonts w:eastAsia="Times New Roman" w:cs="Times New Roman"/>
                <w:sz w:val="24"/>
                <w:szCs w:val="24"/>
                <w:lang w:eastAsia="el-GR"/>
              </w:rPr>
            </w:pPr>
            <w:r>
              <w:rPr>
                <w:rFonts w:eastAsia="Times New Roman" w:cs="Times New Roman"/>
                <w:sz w:val="24"/>
                <w:szCs w:val="24"/>
                <w:lang w:val="en-US" w:eastAsia="el-GR"/>
              </w:rPr>
              <w:t xml:space="preserve">Between </w:t>
            </w:r>
            <w:r w:rsidR="009C2F92" w:rsidRPr="003B4672">
              <w:rPr>
                <w:rFonts w:eastAsia="Times New Roman" w:cs="Times New Roman"/>
                <w:sz w:val="24"/>
                <w:szCs w:val="24"/>
                <w:lang w:eastAsia="el-GR"/>
              </w:rPr>
              <w:t xml:space="preserve">500 </w:t>
            </w:r>
            <w:r>
              <w:rPr>
                <w:rFonts w:eastAsia="Times New Roman" w:cs="Times New Roman"/>
                <w:sz w:val="24"/>
                <w:szCs w:val="24"/>
                <w:lang w:val="en-US" w:eastAsia="el-GR"/>
              </w:rPr>
              <w:t xml:space="preserve"> and</w:t>
            </w:r>
            <w:r w:rsidRPr="003B4672">
              <w:rPr>
                <w:rFonts w:eastAsia="Times New Roman" w:cs="Times New Roman"/>
                <w:sz w:val="24"/>
                <w:szCs w:val="24"/>
                <w:lang w:eastAsia="el-GR"/>
              </w:rPr>
              <w:t xml:space="preserve"> </w:t>
            </w:r>
            <w:r w:rsidR="009C2F92" w:rsidRPr="003B4672">
              <w:rPr>
                <w:rFonts w:eastAsia="Times New Roman" w:cs="Times New Roman"/>
                <w:sz w:val="24"/>
                <w:szCs w:val="24"/>
                <w:lang w:eastAsia="el-GR"/>
              </w:rPr>
              <w:t xml:space="preserve">1999 </w:t>
            </w:r>
            <w:r>
              <w:rPr>
                <w:rFonts w:eastAsia="Times New Roman" w:cs="Times New Roman"/>
                <w:sz w:val="24"/>
                <w:szCs w:val="24"/>
                <w:lang w:val="en-US" w:eastAsia="el-GR"/>
              </w:rPr>
              <w:t xml:space="preserve"> kilometers</w:t>
            </w:r>
          </w:p>
        </w:tc>
        <w:tc>
          <w:tcPr>
            <w:tcW w:w="4245" w:type="dxa"/>
            <w:vAlign w:val="bottom"/>
          </w:tcPr>
          <w:p w:rsidR="009C2F92" w:rsidRPr="003B4672" w:rsidRDefault="009C2F92" w:rsidP="009C2F92">
            <w:pPr>
              <w:spacing w:line="270" w:lineRule="atLeast"/>
              <w:rPr>
                <w:rFonts w:eastAsia="Times New Roman" w:cs="Times New Roman"/>
                <w:sz w:val="24"/>
                <w:szCs w:val="24"/>
                <w:lang w:eastAsia="el-GR"/>
              </w:rPr>
            </w:pPr>
            <w:r w:rsidRPr="003B4672">
              <w:rPr>
                <w:rFonts w:eastAsia="Times New Roman" w:cs="Times New Roman"/>
                <w:sz w:val="24"/>
                <w:szCs w:val="24"/>
                <w:lang w:eastAsia="el-GR"/>
              </w:rPr>
              <w:t xml:space="preserve">275 </w:t>
            </w:r>
            <w:r w:rsidR="001E0C92">
              <w:rPr>
                <w:rFonts w:eastAsia="Times New Roman" w:cs="Times New Roman"/>
                <w:sz w:val="24"/>
                <w:szCs w:val="24"/>
                <w:lang w:val="en-US" w:eastAsia="el-GR"/>
              </w:rPr>
              <w:t>€</w:t>
            </w:r>
          </w:p>
        </w:tc>
      </w:tr>
      <w:tr w:rsidR="009C2F92" w:rsidRPr="003B4672" w:rsidTr="00E23061">
        <w:tc>
          <w:tcPr>
            <w:tcW w:w="3964" w:type="dxa"/>
            <w:vAlign w:val="bottom"/>
          </w:tcPr>
          <w:p w:rsidR="009C2F92" w:rsidRPr="003B4672" w:rsidRDefault="001E0C92" w:rsidP="009C2F92">
            <w:pPr>
              <w:spacing w:line="255" w:lineRule="atLeast"/>
              <w:rPr>
                <w:rFonts w:eastAsia="Times New Roman" w:cs="Times New Roman"/>
                <w:sz w:val="24"/>
                <w:szCs w:val="24"/>
                <w:lang w:eastAsia="el-GR"/>
              </w:rPr>
            </w:pPr>
            <w:r>
              <w:rPr>
                <w:rFonts w:eastAsia="Times New Roman" w:cs="Times New Roman"/>
                <w:sz w:val="24"/>
                <w:szCs w:val="24"/>
                <w:lang w:val="en-US" w:eastAsia="el-GR"/>
              </w:rPr>
              <w:t xml:space="preserve">Between </w:t>
            </w:r>
            <w:r w:rsidR="009C2F92" w:rsidRPr="003B4672">
              <w:rPr>
                <w:rFonts w:eastAsia="Times New Roman" w:cs="Times New Roman"/>
                <w:sz w:val="24"/>
                <w:szCs w:val="24"/>
                <w:lang w:eastAsia="el-GR"/>
              </w:rPr>
              <w:t xml:space="preserve">2000 </w:t>
            </w:r>
            <w:r>
              <w:rPr>
                <w:rFonts w:eastAsia="Times New Roman" w:cs="Times New Roman"/>
                <w:sz w:val="24"/>
                <w:szCs w:val="24"/>
                <w:lang w:val="en-US" w:eastAsia="el-GR"/>
              </w:rPr>
              <w:t xml:space="preserve"> and</w:t>
            </w:r>
            <w:r w:rsidRPr="003B4672">
              <w:rPr>
                <w:rFonts w:eastAsia="Times New Roman" w:cs="Times New Roman"/>
                <w:sz w:val="24"/>
                <w:szCs w:val="24"/>
                <w:lang w:eastAsia="el-GR"/>
              </w:rPr>
              <w:t xml:space="preserve"> </w:t>
            </w:r>
            <w:r w:rsidR="009C2F92" w:rsidRPr="003B4672">
              <w:rPr>
                <w:rFonts w:eastAsia="Times New Roman" w:cs="Times New Roman"/>
                <w:sz w:val="24"/>
                <w:szCs w:val="24"/>
                <w:lang w:eastAsia="el-GR"/>
              </w:rPr>
              <w:t xml:space="preserve">2999 </w:t>
            </w:r>
            <w:r>
              <w:rPr>
                <w:rFonts w:eastAsia="Times New Roman" w:cs="Times New Roman"/>
                <w:sz w:val="24"/>
                <w:szCs w:val="24"/>
                <w:lang w:val="en-US" w:eastAsia="el-GR"/>
              </w:rPr>
              <w:t xml:space="preserve"> kilometers</w:t>
            </w:r>
          </w:p>
        </w:tc>
        <w:tc>
          <w:tcPr>
            <w:tcW w:w="4245" w:type="dxa"/>
            <w:vAlign w:val="bottom"/>
          </w:tcPr>
          <w:p w:rsidR="009C2F92" w:rsidRPr="003B4672" w:rsidRDefault="009C2F92" w:rsidP="009C2F92">
            <w:pPr>
              <w:spacing w:line="255" w:lineRule="atLeast"/>
              <w:rPr>
                <w:rFonts w:eastAsia="Times New Roman" w:cs="Times New Roman"/>
                <w:sz w:val="24"/>
                <w:szCs w:val="24"/>
                <w:lang w:eastAsia="el-GR"/>
              </w:rPr>
            </w:pPr>
            <w:r w:rsidRPr="003B4672">
              <w:rPr>
                <w:rFonts w:eastAsia="Times New Roman" w:cs="Times New Roman"/>
                <w:sz w:val="24"/>
                <w:szCs w:val="24"/>
                <w:lang w:eastAsia="el-GR"/>
              </w:rPr>
              <w:t xml:space="preserve">360 </w:t>
            </w:r>
            <w:r w:rsidR="001E0C92">
              <w:rPr>
                <w:rFonts w:eastAsia="Times New Roman" w:cs="Times New Roman"/>
                <w:sz w:val="24"/>
                <w:szCs w:val="24"/>
                <w:lang w:val="en-US" w:eastAsia="el-GR"/>
              </w:rPr>
              <w:t>€</w:t>
            </w:r>
          </w:p>
        </w:tc>
      </w:tr>
      <w:tr w:rsidR="009C2F92" w:rsidRPr="003B4672" w:rsidTr="00E23061">
        <w:tc>
          <w:tcPr>
            <w:tcW w:w="3964" w:type="dxa"/>
            <w:vAlign w:val="bottom"/>
          </w:tcPr>
          <w:p w:rsidR="009C2F92" w:rsidRPr="003B4672" w:rsidRDefault="001E0C92" w:rsidP="009C2F92">
            <w:pPr>
              <w:spacing w:line="255" w:lineRule="atLeast"/>
              <w:rPr>
                <w:rFonts w:eastAsia="Times New Roman" w:cs="Times New Roman"/>
                <w:sz w:val="24"/>
                <w:szCs w:val="24"/>
                <w:lang w:eastAsia="el-GR"/>
              </w:rPr>
            </w:pPr>
            <w:r>
              <w:rPr>
                <w:rFonts w:eastAsia="Times New Roman" w:cs="Times New Roman"/>
                <w:sz w:val="24"/>
                <w:szCs w:val="24"/>
                <w:lang w:val="en-US" w:eastAsia="el-GR"/>
              </w:rPr>
              <w:t xml:space="preserve">Between </w:t>
            </w:r>
            <w:r w:rsidR="009C2F92" w:rsidRPr="003B4672">
              <w:rPr>
                <w:rFonts w:eastAsia="Times New Roman" w:cs="Times New Roman"/>
                <w:sz w:val="24"/>
                <w:szCs w:val="24"/>
                <w:lang w:eastAsia="el-GR"/>
              </w:rPr>
              <w:t xml:space="preserve">3000 </w:t>
            </w:r>
            <w:r>
              <w:rPr>
                <w:rFonts w:eastAsia="Times New Roman" w:cs="Times New Roman"/>
                <w:sz w:val="24"/>
                <w:szCs w:val="24"/>
                <w:lang w:val="en-US" w:eastAsia="el-GR"/>
              </w:rPr>
              <w:t xml:space="preserve"> and</w:t>
            </w:r>
            <w:r w:rsidRPr="003B4672">
              <w:rPr>
                <w:rFonts w:eastAsia="Times New Roman" w:cs="Times New Roman"/>
                <w:sz w:val="24"/>
                <w:szCs w:val="24"/>
                <w:lang w:eastAsia="el-GR"/>
              </w:rPr>
              <w:t xml:space="preserve"> </w:t>
            </w:r>
            <w:r w:rsidR="009C2F92" w:rsidRPr="003B4672">
              <w:rPr>
                <w:rFonts w:eastAsia="Times New Roman" w:cs="Times New Roman"/>
                <w:sz w:val="24"/>
                <w:szCs w:val="24"/>
                <w:lang w:eastAsia="el-GR"/>
              </w:rPr>
              <w:t xml:space="preserve">3999 </w:t>
            </w:r>
            <w:r>
              <w:rPr>
                <w:rFonts w:eastAsia="Times New Roman" w:cs="Times New Roman"/>
                <w:sz w:val="24"/>
                <w:szCs w:val="24"/>
                <w:lang w:val="en-US" w:eastAsia="el-GR"/>
              </w:rPr>
              <w:t xml:space="preserve"> kilometers</w:t>
            </w:r>
          </w:p>
        </w:tc>
        <w:tc>
          <w:tcPr>
            <w:tcW w:w="4245" w:type="dxa"/>
            <w:vAlign w:val="bottom"/>
          </w:tcPr>
          <w:p w:rsidR="009C2F92" w:rsidRPr="003B4672" w:rsidRDefault="009C2F92" w:rsidP="009C2F92">
            <w:pPr>
              <w:spacing w:line="255" w:lineRule="atLeast"/>
              <w:rPr>
                <w:rFonts w:eastAsia="Times New Roman" w:cs="Times New Roman"/>
                <w:sz w:val="24"/>
                <w:szCs w:val="24"/>
                <w:lang w:eastAsia="el-GR"/>
              </w:rPr>
            </w:pPr>
            <w:r w:rsidRPr="003B4672">
              <w:rPr>
                <w:rFonts w:eastAsia="Times New Roman" w:cs="Times New Roman"/>
                <w:sz w:val="24"/>
                <w:szCs w:val="24"/>
                <w:lang w:eastAsia="el-GR"/>
              </w:rPr>
              <w:t xml:space="preserve">530 </w:t>
            </w:r>
            <w:r w:rsidR="001E0C92">
              <w:rPr>
                <w:rFonts w:eastAsia="Times New Roman" w:cs="Times New Roman"/>
                <w:sz w:val="24"/>
                <w:szCs w:val="24"/>
                <w:lang w:val="en-US" w:eastAsia="el-GR"/>
              </w:rPr>
              <w:t>€</w:t>
            </w:r>
          </w:p>
        </w:tc>
      </w:tr>
      <w:tr w:rsidR="009C2F92" w:rsidRPr="003B4672" w:rsidTr="00E23061">
        <w:tc>
          <w:tcPr>
            <w:tcW w:w="3964" w:type="dxa"/>
            <w:vAlign w:val="bottom"/>
          </w:tcPr>
          <w:p w:rsidR="009C2F92" w:rsidRPr="003B4672" w:rsidRDefault="001E0C92" w:rsidP="009C2F92">
            <w:pPr>
              <w:spacing w:line="255" w:lineRule="atLeast"/>
              <w:rPr>
                <w:rFonts w:eastAsia="Times New Roman" w:cs="Times New Roman"/>
                <w:sz w:val="24"/>
                <w:szCs w:val="24"/>
                <w:lang w:eastAsia="el-GR"/>
              </w:rPr>
            </w:pPr>
            <w:r>
              <w:rPr>
                <w:rFonts w:eastAsia="Times New Roman" w:cs="Times New Roman"/>
                <w:sz w:val="24"/>
                <w:szCs w:val="24"/>
                <w:lang w:val="en-US" w:eastAsia="el-GR"/>
              </w:rPr>
              <w:t xml:space="preserve">Between </w:t>
            </w:r>
            <w:r w:rsidR="009C2F92" w:rsidRPr="003B4672">
              <w:rPr>
                <w:rFonts w:eastAsia="Times New Roman" w:cs="Times New Roman"/>
                <w:sz w:val="24"/>
                <w:szCs w:val="24"/>
                <w:lang w:eastAsia="el-GR"/>
              </w:rPr>
              <w:t xml:space="preserve">4000 </w:t>
            </w:r>
            <w:r>
              <w:rPr>
                <w:rFonts w:eastAsia="Times New Roman" w:cs="Times New Roman"/>
                <w:sz w:val="24"/>
                <w:szCs w:val="24"/>
                <w:lang w:val="en-US" w:eastAsia="el-GR"/>
              </w:rPr>
              <w:t xml:space="preserve"> and</w:t>
            </w:r>
            <w:r w:rsidRPr="003B4672">
              <w:rPr>
                <w:rFonts w:eastAsia="Times New Roman" w:cs="Times New Roman"/>
                <w:sz w:val="24"/>
                <w:szCs w:val="24"/>
                <w:lang w:eastAsia="el-GR"/>
              </w:rPr>
              <w:t xml:space="preserve"> </w:t>
            </w:r>
            <w:r w:rsidR="009C2F92" w:rsidRPr="003B4672">
              <w:rPr>
                <w:rFonts w:eastAsia="Times New Roman" w:cs="Times New Roman"/>
                <w:sz w:val="24"/>
                <w:szCs w:val="24"/>
                <w:lang w:eastAsia="el-GR"/>
              </w:rPr>
              <w:t xml:space="preserve">7999 </w:t>
            </w:r>
            <w:r>
              <w:rPr>
                <w:rFonts w:eastAsia="Times New Roman" w:cs="Times New Roman"/>
                <w:sz w:val="24"/>
                <w:szCs w:val="24"/>
                <w:lang w:val="en-US" w:eastAsia="el-GR"/>
              </w:rPr>
              <w:t xml:space="preserve"> kilometers</w:t>
            </w:r>
          </w:p>
        </w:tc>
        <w:tc>
          <w:tcPr>
            <w:tcW w:w="4245" w:type="dxa"/>
            <w:vAlign w:val="bottom"/>
          </w:tcPr>
          <w:p w:rsidR="009C2F92" w:rsidRPr="003B4672" w:rsidRDefault="009C2F92" w:rsidP="009C2F92">
            <w:pPr>
              <w:spacing w:line="255" w:lineRule="atLeast"/>
              <w:rPr>
                <w:rFonts w:eastAsia="Times New Roman" w:cs="Times New Roman"/>
                <w:sz w:val="24"/>
                <w:szCs w:val="24"/>
                <w:lang w:eastAsia="el-GR"/>
              </w:rPr>
            </w:pPr>
            <w:r w:rsidRPr="003B4672">
              <w:rPr>
                <w:rFonts w:eastAsia="Times New Roman" w:cs="Times New Roman"/>
                <w:sz w:val="24"/>
                <w:szCs w:val="24"/>
                <w:lang w:eastAsia="el-GR"/>
              </w:rPr>
              <w:t xml:space="preserve">820 </w:t>
            </w:r>
            <w:r w:rsidR="001E0C92">
              <w:rPr>
                <w:rFonts w:eastAsia="Times New Roman" w:cs="Times New Roman"/>
                <w:sz w:val="24"/>
                <w:szCs w:val="24"/>
                <w:lang w:val="en-US" w:eastAsia="el-GR"/>
              </w:rPr>
              <w:t>€</w:t>
            </w:r>
          </w:p>
        </w:tc>
      </w:tr>
      <w:tr w:rsidR="009C2F92" w:rsidRPr="003B4672" w:rsidTr="00E23061">
        <w:tc>
          <w:tcPr>
            <w:tcW w:w="3964" w:type="dxa"/>
            <w:vAlign w:val="bottom"/>
          </w:tcPr>
          <w:p w:rsidR="009C2F92" w:rsidRPr="001E0C92" w:rsidRDefault="001E0C92" w:rsidP="001E0C92">
            <w:pPr>
              <w:spacing w:line="270" w:lineRule="atLeast"/>
              <w:rPr>
                <w:rFonts w:eastAsia="Times New Roman" w:cs="Times New Roman"/>
                <w:sz w:val="24"/>
                <w:szCs w:val="24"/>
                <w:lang w:val="en-US" w:eastAsia="el-GR"/>
              </w:rPr>
            </w:pPr>
            <w:r>
              <w:rPr>
                <w:rFonts w:eastAsia="Times New Roman" w:cs="Times New Roman"/>
                <w:sz w:val="24"/>
                <w:szCs w:val="24"/>
                <w:lang w:val="en-US" w:eastAsia="el-GR"/>
              </w:rPr>
              <w:t>From</w:t>
            </w:r>
            <w:r w:rsidR="009C2F92" w:rsidRPr="003B4672">
              <w:rPr>
                <w:rFonts w:eastAsia="Times New Roman" w:cs="Times New Roman"/>
                <w:sz w:val="24"/>
                <w:szCs w:val="24"/>
                <w:lang w:eastAsia="el-GR"/>
              </w:rPr>
              <w:t xml:space="preserve"> 8000 </w:t>
            </w:r>
            <w:r>
              <w:rPr>
                <w:rFonts w:eastAsia="Times New Roman" w:cs="Times New Roman"/>
                <w:sz w:val="24"/>
                <w:szCs w:val="24"/>
                <w:lang w:val="en-US" w:eastAsia="el-GR"/>
              </w:rPr>
              <w:t xml:space="preserve"> kilometers</w:t>
            </w:r>
            <w:r w:rsidRPr="003B4672">
              <w:rPr>
                <w:rFonts w:eastAsia="Times New Roman" w:cs="Times New Roman"/>
                <w:sz w:val="24"/>
                <w:szCs w:val="24"/>
                <w:lang w:eastAsia="el-GR"/>
              </w:rPr>
              <w:t xml:space="preserve"> </w:t>
            </w:r>
            <w:r>
              <w:rPr>
                <w:rFonts w:eastAsia="Times New Roman" w:cs="Times New Roman"/>
                <w:sz w:val="24"/>
                <w:szCs w:val="24"/>
                <w:lang w:val="en-US" w:eastAsia="el-GR"/>
              </w:rPr>
              <w:t>and beyond</w:t>
            </w:r>
          </w:p>
        </w:tc>
        <w:tc>
          <w:tcPr>
            <w:tcW w:w="4245" w:type="dxa"/>
            <w:vAlign w:val="center"/>
          </w:tcPr>
          <w:p w:rsidR="009C2F92" w:rsidRPr="003B4672" w:rsidRDefault="009C2F92" w:rsidP="00020CD4">
            <w:pPr>
              <w:spacing w:line="15" w:lineRule="atLeast"/>
              <w:rPr>
                <w:rFonts w:eastAsia="Times New Roman" w:cs="Times New Roman"/>
                <w:sz w:val="24"/>
                <w:szCs w:val="24"/>
                <w:lang w:eastAsia="el-GR"/>
              </w:rPr>
            </w:pPr>
            <w:r w:rsidRPr="003B4672">
              <w:rPr>
                <w:rFonts w:eastAsia="Times New Roman" w:cs="Times New Roman"/>
                <w:sz w:val="24"/>
                <w:szCs w:val="24"/>
                <w:lang w:eastAsia="el-GR"/>
              </w:rPr>
              <w:t>1</w:t>
            </w:r>
            <w:r w:rsidR="00020CD4">
              <w:rPr>
                <w:rFonts w:eastAsia="Times New Roman" w:cs="Times New Roman"/>
                <w:sz w:val="24"/>
                <w:szCs w:val="24"/>
                <w:lang w:val="en-US" w:eastAsia="el-GR"/>
              </w:rPr>
              <w:t>5</w:t>
            </w:r>
            <w:r w:rsidRPr="003B4672">
              <w:rPr>
                <w:rFonts w:eastAsia="Times New Roman" w:cs="Times New Roman"/>
                <w:sz w:val="24"/>
                <w:szCs w:val="24"/>
                <w:lang w:eastAsia="el-GR"/>
              </w:rPr>
              <w:t xml:space="preserve">00 </w:t>
            </w:r>
            <w:r w:rsidR="001E0C92">
              <w:rPr>
                <w:rFonts w:eastAsia="Times New Roman" w:cs="Times New Roman"/>
                <w:sz w:val="24"/>
                <w:szCs w:val="24"/>
                <w:lang w:val="en-US" w:eastAsia="el-GR"/>
              </w:rPr>
              <w:t>€</w:t>
            </w:r>
          </w:p>
        </w:tc>
      </w:tr>
    </w:tbl>
    <w:p w:rsidR="00FC28A3" w:rsidRPr="003B4672" w:rsidRDefault="00FC28A3" w:rsidP="001E0C92">
      <w:pPr>
        <w:rPr>
          <w:sz w:val="24"/>
          <w:szCs w:val="24"/>
        </w:rPr>
      </w:pPr>
    </w:p>
    <w:sectPr w:rsidR="00FC28A3" w:rsidRPr="003B4672" w:rsidSect="00B977BB">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DE5"/>
    <w:multiLevelType w:val="hybridMultilevel"/>
    <w:tmpl w:val="F1D2CFE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15"/>
    <w:rsid w:val="00006515"/>
    <w:rsid w:val="00020CD4"/>
    <w:rsid w:val="00103C84"/>
    <w:rsid w:val="001E0C92"/>
    <w:rsid w:val="002133AA"/>
    <w:rsid w:val="002B7552"/>
    <w:rsid w:val="002D3246"/>
    <w:rsid w:val="003B4672"/>
    <w:rsid w:val="00552A5A"/>
    <w:rsid w:val="007D3F27"/>
    <w:rsid w:val="009C2F92"/>
    <w:rsid w:val="00AC6E16"/>
    <w:rsid w:val="00B977BB"/>
    <w:rsid w:val="00D222E6"/>
    <w:rsid w:val="00D44929"/>
    <w:rsid w:val="00D93106"/>
    <w:rsid w:val="00E23061"/>
    <w:rsid w:val="00E714D8"/>
    <w:rsid w:val="00EF526A"/>
    <w:rsid w:val="00FC28A3"/>
    <w:rsid w:val="00FD50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DAA55-E62A-4DC4-84AD-F112F427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22">
    <w:name w:val="p222"/>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18">
    <w:name w:val="ft18"/>
    <w:basedOn w:val="a0"/>
    <w:rsid w:val="00D222E6"/>
  </w:style>
  <w:style w:type="character" w:customStyle="1" w:styleId="ft122">
    <w:name w:val="ft122"/>
    <w:basedOn w:val="a0"/>
    <w:rsid w:val="00D222E6"/>
  </w:style>
  <w:style w:type="paragraph" w:customStyle="1" w:styleId="p223">
    <w:name w:val="p223"/>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18">
    <w:name w:val="p218"/>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21">
    <w:name w:val="ft21"/>
    <w:basedOn w:val="a0"/>
    <w:rsid w:val="00D222E6"/>
  </w:style>
  <w:style w:type="character" w:customStyle="1" w:styleId="ft132">
    <w:name w:val="ft132"/>
    <w:basedOn w:val="a0"/>
    <w:rsid w:val="00D222E6"/>
  </w:style>
  <w:style w:type="character" w:customStyle="1" w:styleId="apple-converted-space">
    <w:name w:val="apple-converted-space"/>
    <w:basedOn w:val="a0"/>
    <w:rsid w:val="00D222E6"/>
  </w:style>
  <w:style w:type="character" w:customStyle="1" w:styleId="ft133">
    <w:name w:val="ft133"/>
    <w:basedOn w:val="a0"/>
    <w:rsid w:val="00D222E6"/>
  </w:style>
  <w:style w:type="paragraph" w:customStyle="1" w:styleId="p224">
    <w:name w:val="p224"/>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134">
    <w:name w:val="ft134"/>
    <w:basedOn w:val="a0"/>
    <w:rsid w:val="00D222E6"/>
  </w:style>
  <w:style w:type="character" w:customStyle="1" w:styleId="ft135">
    <w:name w:val="ft135"/>
    <w:basedOn w:val="a0"/>
    <w:rsid w:val="00D222E6"/>
  </w:style>
  <w:style w:type="paragraph" w:customStyle="1" w:styleId="p225">
    <w:name w:val="p225"/>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26">
    <w:name w:val="p226"/>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27">
    <w:name w:val="p227"/>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28">
    <w:name w:val="p228"/>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29">
    <w:name w:val="p229"/>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9">
    <w:name w:val="p9"/>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19">
    <w:name w:val="ft19"/>
    <w:basedOn w:val="a0"/>
    <w:rsid w:val="00D222E6"/>
  </w:style>
  <w:style w:type="paragraph" w:customStyle="1" w:styleId="p99">
    <w:name w:val="p99"/>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00">
    <w:name w:val="p100"/>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20">
    <w:name w:val="ft20"/>
    <w:basedOn w:val="a0"/>
    <w:rsid w:val="00D222E6"/>
  </w:style>
  <w:style w:type="paragraph" w:customStyle="1" w:styleId="p230">
    <w:name w:val="p230"/>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31">
    <w:name w:val="p231"/>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32">
    <w:name w:val="p232"/>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t30">
    <w:name w:val="ft30"/>
    <w:basedOn w:val="a0"/>
    <w:rsid w:val="00D222E6"/>
  </w:style>
  <w:style w:type="character" w:customStyle="1" w:styleId="ft137">
    <w:name w:val="ft137"/>
    <w:basedOn w:val="a0"/>
    <w:rsid w:val="00D222E6"/>
  </w:style>
  <w:style w:type="paragraph" w:customStyle="1" w:styleId="p233">
    <w:name w:val="p233"/>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34">
    <w:name w:val="p234"/>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35">
    <w:name w:val="p235"/>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236">
    <w:name w:val="p236"/>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149">
    <w:name w:val="p149"/>
    <w:basedOn w:val="a"/>
    <w:rsid w:val="00D222E6"/>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uiPriority w:val="39"/>
    <w:rsid w:val="002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3B4672"/>
    <w:rPr>
      <w:color w:val="0563C1" w:themeColor="hyperlink"/>
      <w:u w:val="single"/>
    </w:rPr>
  </w:style>
  <w:style w:type="paragraph" w:styleId="a4">
    <w:name w:val="List Paragraph"/>
    <w:basedOn w:val="a"/>
    <w:uiPriority w:val="34"/>
    <w:qFormat/>
    <w:rsid w:val="00D9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47598">
      <w:bodyDiv w:val="1"/>
      <w:marLeft w:val="0"/>
      <w:marRight w:val="0"/>
      <w:marTop w:val="0"/>
      <w:marBottom w:val="0"/>
      <w:divBdr>
        <w:top w:val="none" w:sz="0" w:space="0" w:color="auto"/>
        <w:left w:val="none" w:sz="0" w:space="0" w:color="auto"/>
        <w:bottom w:val="none" w:sz="0" w:space="0" w:color="auto"/>
        <w:right w:val="none" w:sz="0" w:space="0" w:color="auto"/>
      </w:divBdr>
      <w:divsChild>
        <w:div w:id="1684626863">
          <w:marLeft w:val="480"/>
          <w:marRight w:val="0"/>
          <w:marTop w:val="480"/>
          <w:marBottom w:val="435"/>
          <w:divBdr>
            <w:top w:val="none" w:sz="0" w:space="0" w:color="auto"/>
            <w:left w:val="none" w:sz="0" w:space="0" w:color="auto"/>
            <w:bottom w:val="none" w:sz="0" w:space="0" w:color="auto"/>
            <w:right w:val="none" w:sz="0" w:space="0" w:color="auto"/>
          </w:divBdr>
        </w:div>
        <w:div w:id="1079711585">
          <w:marLeft w:val="480"/>
          <w:marRight w:val="0"/>
          <w:marTop w:val="480"/>
          <w:marBottom w:val="435"/>
          <w:divBdr>
            <w:top w:val="none" w:sz="0" w:space="0" w:color="auto"/>
            <w:left w:val="none" w:sz="0" w:space="0" w:color="auto"/>
            <w:bottom w:val="none" w:sz="0" w:space="0" w:color="auto"/>
            <w:right w:val="none" w:sz="0" w:space="0" w:color="auto"/>
          </w:divBdr>
          <w:divsChild>
            <w:div w:id="508716633">
              <w:marLeft w:val="0"/>
              <w:marRight w:val="0"/>
              <w:marTop w:val="0"/>
              <w:marBottom w:val="0"/>
              <w:divBdr>
                <w:top w:val="none" w:sz="0" w:space="0" w:color="auto"/>
                <w:left w:val="none" w:sz="0" w:space="0" w:color="auto"/>
                <w:bottom w:val="none" w:sz="0" w:space="0" w:color="auto"/>
                <w:right w:val="none" w:sz="0" w:space="0" w:color="auto"/>
              </w:divBdr>
            </w:div>
            <w:div w:id="1232351350">
              <w:marLeft w:val="1170"/>
              <w:marRight w:val="0"/>
              <w:marTop w:val="6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870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Thania</dc:creator>
  <cp:keywords/>
  <dc:description/>
  <cp:lastModifiedBy>Θάνια Αναστοπούλου</cp:lastModifiedBy>
  <cp:revision>3</cp:revision>
  <dcterms:created xsi:type="dcterms:W3CDTF">2020-02-08T14:48:00Z</dcterms:created>
  <dcterms:modified xsi:type="dcterms:W3CDTF">2020-12-07T12:00:00Z</dcterms:modified>
</cp:coreProperties>
</file>