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affc"/>
          <w:rFonts w:ascii="Verdana" w:hAnsi="Verdana" w:cs="Arial"/>
          <w:b/>
          <w:color w:val="002060"/>
          <w:sz w:val="36"/>
          <w:szCs w:val="36"/>
          <w:lang w:val="en-GB"/>
        </w:rPr>
        <w:endnoteReference w:id="1"/>
      </w:r>
    </w:p>
    <w:p w14:paraId="0AA13AFF" w14:textId="74FA32AA" w:rsidR="00D97FE7" w:rsidRPr="003234A8" w:rsidRDefault="00D97FE7" w:rsidP="00D97FE7">
      <w:pPr>
        <w:pStyle w:val="ab"/>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0D5BA4">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00D182B1" w14:textId="77777777" w:rsidR="000D5BA4" w:rsidRDefault="000277C5" w:rsidP="005D75AB">
      <w:pPr>
        <w:ind w:right="-992"/>
        <w:jc w:val="left"/>
        <w:rPr>
          <w:rFonts w:ascii="Verdana" w:hAnsi="Verdana" w:cs="Calibri"/>
          <w:i/>
          <w:sz w:val="20"/>
          <w:lang w:val="en-GB"/>
        </w:rPr>
      </w:pPr>
      <w:r w:rsidRPr="000D5BA4">
        <w:rPr>
          <w:rFonts w:ascii="Verdana" w:hAnsi="Verdana" w:cs="Calibri"/>
          <w:sz w:val="20"/>
          <w:lang w:val="en-GB"/>
        </w:rPr>
        <w:t xml:space="preserve">If applicable, planned period of virtual training activity: from </w:t>
      </w:r>
      <w:r w:rsidRPr="000D5BA4">
        <w:rPr>
          <w:rFonts w:ascii="Verdana" w:hAnsi="Verdana" w:cs="Calibri"/>
          <w:i/>
          <w:sz w:val="20"/>
          <w:lang w:val="en-GB"/>
        </w:rPr>
        <w:t>[day/month/year</w:t>
      </w:r>
      <w:proofErr w:type="gramStart"/>
      <w:r w:rsidRPr="000D5BA4">
        <w:rPr>
          <w:rFonts w:ascii="Verdana" w:hAnsi="Verdana" w:cs="Calibri"/>
          <w:i/>
          <w:sz w:val="20"/>
          <w:lang w:val="en-GB"/>
        </w:rPr>
        <w:t>]</w:t>
      </w:r>
      <w:r w:rsidRPr="000D5BA4">
        <w:rPr>
          <w:rFonts w:ascii="Verdana" w:hAnsi="Verdana" w:cs="Calibri"/>
          <w:sz w:val="20"/>
          <w:lang w:val="en-GB"/>
        </w:rPr>
        <w:t>till</w:t>
      </w:r>
      <w:proofErr w:type="gramEnd"/>
      <w:r w:rsidRPr="000D5BA4">
        <w:rPr>
          <w:rFonts w:ascii="Verdana" w:hAnsi="Verdana" w:cs="Calibri"/>
          <w:sz w:val="20"/>
          <w:lang w:val="en-GB"/>
        </w:rPr>
        <w:t xml:space="preserve"> </w:t>
      </w:r>
      <w:r w:rsidRPr="000D5BA4">
        <w:rPr>
          <w:rFonts w:ascii="Verdana" w:hAnsi="Verdana" w:cs="Calibri"/>
          <w:i/>
          <w:sz w:val="20"/>
          <w:lang w:val="en-GB"/>
        </w:rPr>
        <w:t>[day/month/year]</w:t>
      </w:r>
    </w:p>
    <w:p w14:paraId="5D72C547" w14:textId="008F670B" w:rsidR="00887CE1" w:rsidRPr="000D5BA4" w:rsidRDefault="00D97FE7" w:rsidP="005D75AB">
      <w:pPr>
        <w:ind w:right="-992"/>
        <w:jc w:val="left"/>
        <w:rPr>
          <w:rFonts w:ascii="Verdana" w:hAnsi="Verdana" w:cs="Arial"/>
          <w:b/>
          <w:color w:val="002060"/>
          <w:sz w:val="20"/>
          <w:lang w:val="en-GB"/>
        </w:rPr>
      </w:pPr>
      <w:r w:rsidRPr="000D5BA4">
        <w:rPr>
          <w:rFonts w:ascii="Verdana" w:hAnsi="Verdana" w:cs="Calibri"/>
          <w:sz w:val="20"/>
          <w:lang w:val="en-GB"/>
        </w:rPr>
        <w:t xml:space="preserve">Duration </w:t>
      </w:r>
      <w:r w:rsidR="000277C5" w:rsidRPr="000D5BA4">
        <w:rPr>
          <w:rFonts w:ascii="Verdana" w:hAnsi="Verdana" w:cs="Calibri"/>
          <w:sz w:val="20"/>
          <w:lang w:val="en-GB"/>
        </w:rPr>
        <w:t xml:space="preserve">of physical mobility </w:t>
      </w:r>
      <w:r w:rsidRPr="000D5BA4">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0D5BA4">
            <w:pPr>
              <w:spacing w:after="0"/>
              <w:ind w:right="-992"/>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0D5BA4">
            <w:pPr>
              <w:spacing w:after="0"/>
              <w:ind w:right="-992"/>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0D5BA4">
            <w:pPr>
              <w:spacing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0D5BA4">
            <w:pPr>
              <w:spacing w:after="0"/>
              <w:ind w:right="-992"/>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0D5BA4">
            <w:pPr>
              <w:spacing w:after="0"/>
              <w:ind w:right="-992"/>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0D5BA4">
            <w:pPr>
              <w:spacing w:after="0"/>
              <w:ind w:right="-992"/>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0D5BA4">
            <w:pPr>
              <w:spacing w:after="0"/>
              <w:ind w:right="-992"/>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0D5BA4">
            <w:pPr>
              <w:spacing w:after="0"/>
              <w:ind w:right="-992"/>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0D5BA4">
            <w:pPr>
              <w:spacing w:after="0"/>
              <w:ind w:right="-99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0D5BA4">
            <w:pPr>
              <w:spacing w:after="0"/>
              <w:ind w:right="-992"/>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0D5BA4">
            <w:pPr>
              <w:spacing w:after="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0D5BA4">
            <w:pPr>
              <w:spacing w:after="0"/>
              <w:ind w:right="-992"/>
              <w:jc w:val="left"/>
              <w:rPr>
                <w:rFonts w:ascii="Verdana" w:hAnsi="Verdana" w:cs="Arial"/>
                <w:b/>
                <w:color w:val="002060"/>
                <w:sz w:val="20"/>
                <w:lang w:val="en-GB"/>
              </w:rPr>
            </w:pPr>
            <w:r w:rsidRPr="00140CD0">
              <w:rPr>
                <w:rFonts w:ascii="Verdana" w:hAnsi="Verdana" w:cs="Arial"/>
                <w:sz w:val="20"/>
                <w:lang w:val="en-GB"/>
              </w:rPr>
              <w:t>20../20</w:t>
            </w:r>
            <w:proofErr w:type="gramStart"/>
            <w:r w:rsidRPr="00140CD0">
              <w:rPr>
                <w:rFonts w:ascii="Verdana" w:hAnsi="Verdana" w:cs="Arial"/>
                <w:sz w:val="20"/>
                <w:lang w:val="en-GB"/>
              </w:rPr>
              <w:t>..</w:t>
            </w:r>
            <w:proofErr w:type="gramEnd"/>
          </w:p>
        </w:tc>
      </w:tr>
      <w:tr w:rsidR="00CC707F" w:rsidRPr="007673FA" w14:paraId="5D72C55C" w14:textId="77777777" w:rsidTr="00140CD0">
        <w:tc>
          <w:tcPr>
            <w:tcW w:w="3510" w:type="dxa"/>
            <w:shd w:val="clear" w:color="auto" w:fill="FFFFFF"/>
          </w:tcPr>
          <w:p w14:paraId="5D72C558" w14:textId="77777777" w:rsidR="00CC707F" w:rsidRPr="007673FA" w:rsidRDefault="00CC707F" w:rsidP="000D5BA4">
            <w:pPr>
              <w:spacing w:after="0"/>
              <w:ind w:right="-992"/>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0D5BA4">
            <w:pPr>
              <w:spacing w:after="0"/>
              <w:ind w:right="-992"/>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7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48"/>
        <w:gridCol w:w="2822"/>
        <w:gridCol w:w="1589"/>
        <w:gridCol w:w="2513"/>
      </w:tblGrid>
      <w:tr w:rsidR="000D5BA4" w:rsidRPr="007673FA" w14:paraId="5D72C563" w14:textId="77777777" w:rsidTr="000D5BA4">
        <w:trPr>
          <w:trHeight w:val="371"/>
        </w:trPr>
        <w:tc>
          <w:tcPr>
            <w:tcW w:w="1848" w:type="dxa"/>
            <w:shd w:val="clear" w:color="auto" w:fill="FFFFFF"/>
          </w:tcPr>
          <w:p w14:paraId="5D72C55F" w14:textId="77777777" w:rsidR="000D5BA4" w:rsidRPr="007673FA" w:rsidRDefault="000D5BA4" w:rsidP="000D5BA4">
            <w:pPr>
              <w:spacing w:after="0"/>
              <w:ind w:right="-993"/>
              <w:jc w:val="left"/>
              <w:rPr>
                <w:rFonts w:ascii="Verdana" w:hAnsi="Verdana" w:cs="Arial"/>
                <w:sz w:val="20"/>
                <w:lang w:val="en-GB"/>
              </w:rPr>
            </w:pPr>
            <w:r>
              <w:rPr>
                <w:rFonts w:ascii="Verdana" w:hAnsi="Verdana" w:cs="Arial"/>
                <w:sz w:val="20"/>
                <w:lang w:val="en-GB"/>
              </w:rPr>
              <w:t>Name</w:t>
            </w:r>
          </w:p>
        </w:tc>
        <w:tc>
          <w:tcPr>
            <w:tcW w:w="2822" w:type="dxa"/>
            <w:shd w:val="clear" w:color="auto" w:fill="FFFFFF"/>
          </w:tcPr>
          <w:p w14:paraId="263E5FAB" w14:textId="77777777" w:rsidR="000D5BA4" w:rsidRDefault="000D5BA4" w:rsidP="000D5BA4">
            <w:pPr>
              <w:spacing w:after="0"/>
              <w:ind w:right="-992"/>
              <w:jc w:val="left"/>
              <w:rPr>
                <w:rFonts w:ascii="Verdana" w:hAnsi="Verdana" w:cs="Arial"/>
                <w:sz w:val="20"/>
                <w:lang w:val="en-US"/>
              </w:rPr>
            </w:pPr>
            <w:r w:rsidRPr="00A50C8F">
              <w:rPr>
                <w:rFonts w:ascii="Verdana" w:hAnsi="Verdana" w:cs="Arial"/>
                <w:sz w:val="20"/>
                <w:lang w:val="en-US"/>
              </w:rPr>
              <w:t xml:space="preserve">Agricultural </w:t>
            </w:r>
          </w:p>
          <w:p w14:paraId="41E8ECED" w14:textId="77777777" w:rsidR="000D5BA4" w:rsidRDefault="000D5BA4" w:rsidP="000D5BA4">
            <w:pPr>
              <w:spacing w:after="0"/>
              <w:ind w:right="-992"/>
              <w:jc w:val="left"/>
              <w:rPr>
                <w:rFonts w:ascii="Verdana" w:hAnsi="Verdana" w:cs="Arial"/>
                <w:sz w:val="20"/>
                <w:lang w:val="en-US"/>
              </w:rPr>
            </w:pPr>
            <w:r w:rsidRPr="00A50C8F">
              <w:rPr>
                <w:rFonts w:ascii="Verdana" w:hAnsi="Verdana" w:cs="Arial"/>
                <w:sz w:val="20"/>
                <w:lang w:val="en-US"/>
              </w:rPr>
              <w:t xml:space="preserve">University of </w:t>
            </w:r>
          </w:p>
          <w:p w14:paraId="190439C4" w14:textId="1FD616B8" w:rsidR="000D5BA4" w:rsidRPr="007673FA" w:rsidRDefault="000D5BA4" w:rsidP="000D5BA4">
            <w:pPr>
              <w:spacing w:after="0"/>
              <w:jc w:val="left"/>
              <w:rPr>
                <w:rFonts w:ascii="Verdana" w:hAnsi="Verdana" w:cs="Arial"/>
                <w:b/>
                <w:color w:val="002060"/>
                <w:sz w:val="20"/>
                <w:lang w:val="en-GB"/>
              </w:rPr>
            </w:pPr>
            <w:r w:rsidRPr="00A50C8F">
              <w:rPr>
                <w:rFonts w:ascii="Verdana" w:hAnsi="Verdana" w:cs="Arial"/>
                <w:sz w:val="20"/>
                <w:lang w:val="en-US"/>
              </w:rPr>
              <w:t>Athens</w:t>
            </w:r>
          </w:p>
        </w:tc>
        <w:tc>
          <w:tcPr>
            <w:tcW w:w="1589" w:type="dxa"/>
            <w:vMerge w:val="restart"/>
            <w:shd w:val="clear" w:color="auto" w:fill="FFFFFF"/>
          </w:tcPr>
          <w:p w14:paraId="37262359" w14:textId="77777777" w:rsidR="000D5BA4" w:rsidRDefault="000D5BA4" w:rsidP="000D5BA4">
            <w:pPr>
              <w:spacing w:after="0"/>
              <w:ind w:right="-993"/>
              <w:jc w:val="left"/>
              <w:rPr>
                <w:rFonts w:ascii="Verdana" w:hAnsi="Verdana" w:cs="Arial"/>
                <w:sz w:val="20"/>
                <w:lang w:val="en-GB"/>
              </w:rPr>
            </w:pPr>
            <w:r>
              <w:rPr>
                <w:rFonts w:ascii="Verdana" w:hAnsi="Verdana" w:cs="Arial"/>
                <w:sz w:val="20"/>
                <w:lang w:val="en-GB"/>
              </w:rPr>
              <w:t>Faculty/</w:t>
            </w:r>
          </w:p>
          <w:p w14:paraId="5D72C561" w14:textId="4D26EBBE" w:rsidR="000D5BA4" w:rsidRPr="00E02718" w:rsidRDefault="000D5BA4" w:rsidP="000D5BA4">
            <w:pPr>
              <w:spacing w:after="0"/>
              <w:ind w:right="-993"/>
              <w:jc w:val="left"/>
              <w:rPr>
                <w:rFonts w:ascii="Verdana" w:hAnsi="Verdana" w:cs="Arial"/>
                <w:sz w:val="20"/>
                <w:lang w:val="is-IS"/>
              </w:rPr>
            </w:pPr>
            <w:r>
              <w:rPr>
                <w:rFonts w:ascii="Verdana" w:hAnsi="Verdana" w:cs="Arial"/>
                <w:sz w:val="20"/>
                <w:lang w:val="en-GB"/>
              </w:rPr>
              <w:t>Department</w:t>
            </w:r>
          </w:p>
        </w:tc>
        <w:tc>
          <w:tcPr>
            <w:tcW w:w="2513" w:type="dxa"/>
            <w:vMerge w:val="restart"/>
            <w:shd w:val="clear" w:color="auto" w:fill="FFFFFF"/>
          </w:tcPr>
          <w:p w14:paraId="5D72C562" w14:textId="77777777" w:rsidR="000D5BA4" w:rsidRPr="007673FA" w:rsidRDefault="000D5BA4" w:rsidP="000D5BA4">
            <w:pPr>
              <w:spacing w:after="0"/>
              <w:rPr>
                <w:rFonts w:ascii="Verdana" w:hAnsi="Verdana" w:cs="Arial"/>
                <w:b/>
                <w:color w:val="002060"/>
                <w:sz w:val="20"/>
                <w:lang w:val="en-GB"/>
              </w:rPr>
            </w:pPr>
          </w:p>
        </w:tc>
      </w:tr>
      <w:tr w:rsidR="000D5BA4" w:rsidRPr="007673FA" w14:paraId="5D72C56A" w14:textId="77777777" w:rsidTr="000D5BA4">
        <w:trPr>
          <w:trHeight w:val="371"/>
        </w:trPr>
        <w:tc>
          <w:tcPr>
            <w:tcW w:w="1848" w:type="dxa"/>
            <w:shd w:val="clear" w:color="auto" w:fill="FFFFFF"/>
          </w:tcPr>
          <w:p w14:paraId="5D72C564" w14:textId="3BB4CB4D" w:rsidR="000D5BA4" w:rsidRPr="001264FF" w:rsidRDefault="000D5BA4" w:rsidP="000D5BA4">
            <w:pPr>
              <w:spacing w:after="0"/>
              <w:ind w:right="-993"/>
              <w:jc w:val="left"/>
              <w:rPr>
                <w:rFonts w:ascii="Verdana" w:hAnsi="Verdana" w:cs="Arial"/>
                <w:sz w:val="20"/>
                <w:lang w:val="en-GB"/>
              </w:rPr>
            </w:pPr>
            <w:r w:rsidRPr="001264FF">
              <w:rPr>
                <w:rFonts w:ascii="Verdana" w:hAnsi="Verdana" w:cs="Arial"/>
                <w:sz w:val="20"/>
                <w:lang w:val="en-GB"/>
              </w:rPr>
              <w:t>Erasmus code</w:t>
            </w:r>
            <w:r>
              <w:rPr>
                <w:rStyle w:val="affc"/>
                <w:rFonts w:ascii="Verdana" w:hAnsi="Verdana" w:cs="Arial"/>
                <w:sz w:val="20"/>
                <w:lang w:val="en-GB"/>
              </w:rPr>
              <w:endnoteReference w:id="4"/>
            </w:r>
            <w:r w:rsidRPr="001264FF">
              <w:rPr>
                <w:rFonts w:ascii="Verdana" w:hAnsi="Verdana" w:cs="Arial"/>
                <w:sz w:val="20"/>
                <w:lang w:val="en-GB"/>
              </w:rPr>
              <w:t xml:space="preserve"> </w:t>
            </w:r>
          </w:p>
          <w:p w14:paraId="5D72C566" w14:textId="692EACC4" w:rsidR="000D5BA4" w:rsidRPr="000D5BA4" w:rsidRDefault="000D5BA4" w:rsidP="000D5BA4">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822" w:type="dxa"/>
            <w:shd w:val="clear" w:color="auto" w:fill="FFFFFF"/>
          </w:tcPr>
          <w:p w14:paraId="04EDE871" w14:textId="7332436B" w:rsidR="000D5BA4" w:rsidRPr="007673FA" w:rsidRDefault="000D5BA4" w:rsidP="000D5BA4">
            <w:pPr>
              <w:spacing w:after="0"/>
              <w:jc w:val="left"/>
              <w:rPr>
                <w:rFonts w:ascii="Verdana" w:hAnsi="Verdana" w:cs="Arial"/>
                <w:b/>
                <w:color w:val="002060"/>
                <w:sz w:val="20"/>
                <w:lang w:val="en-GB"/>
              </w:rPr>
            </w:pPr>
            <w:r w:rsidRPr="00A50C8F">
              <w:rPr>
                <w:rFonts w:ascii="Verdana" w:hAnsi="Verdana" w:cs="Arial"/>
                <w:sz w:val="20"/>
                <w:lang w:val="en-GB"/>
              </w:rPr>
              <w:t>G ATHINE03</w:t>
            </w:r>
          </w:p>
        </w:tc>
        <w:tc>
          <w:tcPr>
            <w:tcW w:w="1589" w:type="dxa"/>
            <w:vMerge/>
            <w:shd w:val="clear" w:color="auto" w:fill="FFFFFF"/>
          </w:tcPr>
          <w:p w14:paraId="5D72C568" w14:textId="77777777" w:rsidR="000D5BA4" w:rsidRPr="007673FA" w:rsidRDefault="000D5BA4" w:rsidP="000D5BA4">
            <w:pPr>
              <w:spacing w:after="0"/>
              <w:ind w:right="-993"/>
              <w:jc w:val="left"/>
              <w:rPr>
                <w:rFonts w:ascii="Verdana" w:hAnsi="Verdana" w:cs="Arial"/>
                <w:sz w:val="20"/>
                <w:lang w:val="en-GB"/>
              </w:rPr>
            </w:pPr>
          </w:p>
        </w:tc>
        <w:tc>
          <w:tcPr>
            <w:tcW w:w="2513" w:type="dxa"/>
            <w:vMerge/>
            <w:shd w:val="clear" w:color="auto" w:fill="FFFFFF"/>
          </w:tcPr>
          <w:p w14:paraId="5D72C569" w14:textId="77777777" w:rsidR="000D5BA4" w:rsidRPr="007673FA" w:rsidRDefault="000D5BA4" w:rsidP="000D5BA4">
            <w:pPr>
              <w:spacing w:after="0"/>
              <w:jc w:val="center"/>
              <w:rPr>
                <w:rFonts w:ascii="Verdana" w:hAnsi="Verdana" w:cs="Arial"/>
                <w:b/>
                <w:color w:val="002060"/>
                <w:sz w:val="20"/>
                <w:lang w:val="en-GB"/>
              </w:rPr>
            </w:pPr>
          </w:p>
        </w:tc>
      </w:tr>
      <w:tr w:rsidR="000D5BA4" w:rsidRPr="007673FA" w14:paraId="5D72C56F" w14:textId="77777777" w:rsidTr="000D5BA4">
        <w:trPr>
          <w:trHeight w:val="559"/>
        </w:trPr>
        <w:tc>
          <w:tcPr>
            <w:tcW w:w="1848" w:type="dxa"/>
            <w:shd w:val="clear" w:color="auto" w:fill="FFFFFF"/>
          </w:tcPr>
          <w:p w14:paraId="5D72C56B" w14:textId="77777777" w:rsidR="000D5BA4" w:rsidRPr="007673FA" w:rsidRDefault="000D5BA4" w:rsidP="000D5BA4">
            <w:pPr>
              <w:spacing w:after="0"/>
              <w:ind w:right="-993"/>
              <w:jc w:val="left"/>
              <w:rPr>
                <w:rFonts w:ascii="Verdana" w:hAnsi="Verdana" w:cs="Arial"/>
                <w:sz w:val="20"/>
                <w:lang w:val="en-GB"/>
              </w:rPr>
            </w:pPr>
            <w:r w:rsidRPr="007673FA">
              <w:rPr>
                <w:rFonts w:ascii="Verdana" w:hAnsi="Verdana" w:cs="Arial"/>
                <w:sz w:val="20"/>
                <w:lang w:val="en-GB"/>
              </w:rPr>
              <w:t>Address</w:t>
            </w:r>
          </w:p>
        </w:tc>
        <w:tc>
          <w:tcPr>
            <w:tcW w:w="2822" w:type="dxa"/>
            <w:shd w:val="clear" w:color="auto" w:fill="FFFFFF"/>
          </w:tcPr>
          <w:p w14:paraId="6A515103" w14:textId="77777777" w:rsidR="000D5BA4" w:rsidRPr="00A50C8F" w:rsidRDefault="000D5BA4" w:rsidP="000D5BA4">
            <w:pPr>
              <w:spacing w:after="0"/>
              <w:ind w:right="-40"/>
              <w:jc w:val="left"/>
              <w:rPr>
                <w:rFonts w:ascii="Verdana" w:hAnsi="Verdana" w:cs="Arial"/>
                <w:sz w:val="20"/>
                <w:lang w:val="en-GB"/>
              </w:rPr>
            </w:pPr>
            <w:r w:rsidRPr="00A50C8F">
              <w:rPr>
                <w:rFonts w:ascii="Verdana" w:hAnsi="Verdana" w:cs="Arial"/>
                <w:sz w:val="20"/>
                <w:lang w:val="en-GB"/>
              </w:rPr>
              <w:t xml:space="preserve">Agricultural University of Athens, </w:t>
            </w:r>
          </w:p>
          <w:p w14:paraId="4C9DC4B8" w14:textId="77777777" w:rsidR="000D5BA4" w:rsidRPr="00A50C8F" w:rsidRDefault="000D5BA4" w:rsidP="000D5BA4">
            <w:pPr>
              <w:spacing w:after="0"/>
              <w:ind w:right="-40"/>
              <w:jc w:val="left"/>
              <w:rPr>
                <w:rFonts w:ascii="Verdana" w:hAnsi="Verdana" w:cs="Arial"/>
                <w:sz w:val="20"/>
                <w:lang w:val="en-GB"/>
              </w:rPr>
            </w:pPr>
            <w:r w:rsidRPr="00A50C8F">
              <w:rPr>
                <w:rFonts w:ascii="Verdana" w:hAnsi="Verdana" w:cs="Arial"/>
                <w:sz w:val="20"/>
                <w:lang w:val="en-GB"/>
              </w:rPr>
              <w:t>European Programmes' Office</w:t>
            </w:r>
          </w:p>
          <w:p w14:paraId="774E9FD7" w14:textId="5B909E82" w:rsidR="000D5BA4" w:rsidRPr="007673FA" w:rsidRDefault="000D5BA4" w:rsidP="000D5BA4">
            <w:pPr>
              <w:spacing w:after="0"/>
              <w:jc w:val="left"/>
              <w:rPr>
                <w:rFonts w:ascii="Verdana" w:hAnsi="Verdana" w:cs="Arial"/>
                <w:color w:val="002060"/>
                <w:sz w:val="20"/>
                <w:lang w:val="en-GB"/>
              </w:rPr>
            </w:pPr>
            <w:r w:rsidRPr="00A50C8F">
              <w:rPr>
                <w:rFonts w:ascii="Verdana" w:hAnsi="Verdana" w:cs="Arial"/>
                <w:sz w:val="20"/>
                <w:lang w:val="en-GB"/>
              </w:rPr>
              <w:t xml:space="preserve">75 </w:t>
            </w:r>
            <w:proofErr w:type="spellStart"/>
            <w:r w:rsidRPr="00A50C8F">
              <w:rPr>
                <w:rFonts w:ascii="Verdana" w:hAnsi="Verdana" w:cs="Arial"/>
                <w:sz w:val="20"/>
                <w:lang w:val="en-GB"/>
              </w:rPr>
              <w:t>Iera</w:t>
            </w:r>
            <w:proofErr w:type="spellEnd"/>
            <w:r w:rsidRPr="00A50C8F">
              <w:rPr>
                <w:rFonts w:ascii="Verdana" w:hAnsi="Verdana" w:cs="Arial"/>
                <w:sz w:val="20"/>
                <w:lang w:val="en-GB"/>
              </w:rPr>
              <w:t xml:space="preserve"> </w:t>
            </w:r>
            <w:proofErr w:type="spellStart"/>
            <w:r w:rsidRPr="00A50C8F">
              <w:rPr>
                <w:rFonts w:ascii="Verdana" w:hAnsi="Verdana" w:cs="Arial"/>
                <w:sz w:val="20"/>
                <w:lang w:val="en-GB"/>
              </w:rPr>
              <w:t>Odos</w:t>
            </w:r>
            <w:proofErr w:type="spellEnd"/>
            <w:r w:rsidRPr="00A50C8F">
              <w:rPr>
                <w:rFonts w:ascii="Verdana" w:hAnsi="Verdana" w:cs="Arial"/>
                <w:sz w:val="20"/>
                <w:lang w:val="en-GB"/>
              </w:rPr>
              <w:t>, 11855 Athens</w:t>
            </w:r>
          </w:p>
        </w:tc>
        <w:tc>
          <w:tcPr>
            <w:tcW w:w="1589" w:type="dxa"/>
            <w:shd w:val="clear" w:color="auto" w:fill="FFFFFF"/>
          </w:tcPr>
          <w:p w14:paraId="5D72C56D" w14:textId="77777777" w:rsidR="000D5BA4" w:rsidRPr="005E466D" w:rsidRDefault="000D5BA4" w:rsidP="000D5BA4">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c"/>
                <w:rFonts w:ascii="Verdana" w:hAnsi="Verdana" w:cs="Arial"/>
                <w:sz w:val="20"/>
                <w:lang w:val="en-GB"/>
              </w:rPr>
              <w:endnoteReference w:id="5"/>
            </w:r>
          </w:p>
        </w:tc>
        <w:tc>
          <w:tcPr>
            <w:tcW w:w="2513" w:type="dxa"/>
            <w:shd w:val="clear" w:color="auto" w:fill="FFFFFF"/>
          </w:tcPr>
          <w:p w14:paraId="5D72C56E" w14:textId="3EA2425A" w:rsidR="000D5BA4" w:rsidRPr="007673FA" w:rsidRDefault="000D5BA4" w:rsidP="000D5BA4">
            <w:pPr>
              <w:spacing w:after="0"/>
              <w:jc w:val="center"/>
              <w:rPr>
                <w:rFonts w:ascii="Verdana" w:hAnsi="Verdana" w:cs="Arial"/>
                <w:b/>
                <w:sz w:val="20"/>
                <w:lang w:val="en-GB"/>
              </w:rPr>
            </w:pPr>
            <w:r w:rsidRPr="00A50C8F">
              <w:rPr>
                <w:rFonts w:ascii="Verdana" w:hAnsi="Verdana" w:cs="Arial"/>
                <w:sz w:val="20"/>
                <w:lang w:val="en-GB"/>
              </w:rPr>
              <w:t>Greece, GR</w:t>
            </w:r>
          </w:p>
        </w:tc>
      </w:tr>
      <w:tr w:rsidR="000D5BA4" w:rsidRPr="00E02718" w14:paraId="5D72C574" w14:textId="77777777" w:rsidTr="000D5BA4">
        <w:tc>
          <w:tcPr>
            <w:tcW w:w="1848" w:type="dxa"/>
            <w:shd w:val="clear" w:color="auto" w:fill="FFFFFF"/>
          </w:tcPr>
          <w:p w14:paraId="5D72C570" w14:textId="77777777" w:rsidR="000D5BA4" w:rsidRPr="007673FA" w:rsidRDefault="000D5BA4" w:rsidP="000D5BA4">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822" w:type="dxa"/>
            <w:shd w:val="clear" w:color="auto" w:fill="FFFFFF"/>
          </w:tcPr>
          <w:p w14:paraId="561DCEFF" w14:textId="77777777" w:rsidR="000D5BA4" w:rsidRPr="00A50C8F" w:rsidRDefault="000D5BA4" w:rsidP="000D5BA4">
            <w:pPr>
              <w:spacing w:after="0"/>
              <w:ind w:right="76"/>
              <w:jc w:val="left"/>
              <w:rPr>
                <w:rFonts w:ascii="Verdana" w:hAnsi="Verdana" w:cs="Arial"/>
                <w:sz w:val="20"/>
                <w:lang w:val="en-GB"/>
              </w:rPr>
            </w:pPr>
            <w:r w:rsidRPr="00A50C8F">
              <w:rPr>
                <w:rFonts w:ascii="Verdana" w:hAnsi="Verdana" w:cs="Arial"/>
                <w:sz w:val="20"/>
                <w:lang w:val="en-GB"/>
              </w:rPr>
              <w:t xml:space="preserve">Ms. Thania ANASTOPOULOU, </w:t>
            </w:r>
          </w:p>
          <w:p w14:paraId="509AEA72" w14:textId="77777777" w:rsidR="000D5BA4" w:rsidRPr="00A50C8F" w:rsidRDefault="000D5BA4" w:rsidP="000D5BA4">
            <w:pPr>
              <w:spacing w:after="0"/>
              <w:ind w:right="76"/>
              <w:jc w:val="left"/>
              <w:rPr>
                <w:rFonts w:ascii="Verdana" w:hAnsi="Verdana" w:cs="Arial"/>
                <w:sz w:val="20"/>
                <w:lang w:val="en-GB"/>
              </w:rPr>
            </w:pPr>
            <w:r w:rsidRPr="00A50C8F">
              <w:rPr>
                <w:rFonts w:ascii="Verdana" w:hAnsi="Verdana" w:cs="Arial"/>
                <w:sz w:val="20"/>
                <w:lang w:val="en-GB"/>
              </w:rPr>
              <w:t xml:space="preserve">European Cooperation </w:t>
            </w:r>
          </w:p>
          <w:p w14:paraId="07DA4F8F" w14:textId="62210123" w:rsidR="000D5BA4" w:rsidRPr="007673FA" w:rsidRDefault="000D5BA4" w:rsidP="000D5BA4">
            <w:pPr>
              <w:spacing w:after="0"/>
              <w:jc w:val="left"/>
              <w:rPr>
                <w:rFonts w:ascii="Verdana" w:hAnsi="Verdana" w:cs="Arial"/>
                <w:color w:val="002060"/>
                <w:sz w:val="20"/>
                <w:lang w:val="en-GB"/>
              </w:rPr>
            </w:pPr>
            <w:r w:rsidRPr="00A50C8F">
              <w:rPr>
                <w:rFonts w:ascii="Verdana" w:hAnsi="Verdana" w:cs="Arial"/>
                <w:sz w:val="20"/>
                <w:lang w:val="en-GB"/>
              </w:rPr>
              <w:t>Coordinator</w:t>
            </w:r>
          </w:p>
        </w:tc>
        <w:tc>
          <w:tcPr>
            <w:tcW w:w="1589" w:type="dxa"/>
            <w:shd w:val="clear" w:color="auto" w:fill="FFFFFF"/>
          </w:tcPr>
          <w:p w14:paraId="5D72C572" w14:textId="77777777" w:rsidR="000D5BA4" w:rsidRPr="00E02718" w:rsidRDefault="000D5BA4" w:rsidP="000D5BA4">
            <w:pPr>
              <w:spacing w:after="0"/>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513" w:type="dxa"/>
            <w:shd w:val="clear" w:color="auto" w:fill="FFFFFF"/>
          </w:tcPr>
          <w:p w14:paraId="36F843EB" w14:textId="77777777" w:rsidR="000D5BA4" w:rsidRPr="00A50C8F" w:rsidRDefault="000D5BA4" w:rsidP="000D5BA4">
            <w:pPr>
              <w:spacing w:after="0"/>
              <w:ind w:right="167"/>
              <w:jc w:val="left"/>
              <w:rPr>
                <w:rFonts w:ascii="Verdana" w:hAnsi="Verdana" w:cs="Arial"/>
                <w:sz w:val="20"/>
                <w:lang w:val="en-GB"/>
              </w:rPr>
            </w:pPr>
            <w:r w:rsidRPr="00A50C8F">
              <w:rPr>
                <w:rFonts w:ascii="Verdana" w:hAnsi="Verdana" w:cs="Arial"/>
                <w:sz w:val="20"/>
                <w:lang w:val="en-GB"/>
              </w:rPr>
              <w:t xml:space="preserve">european_pr@aua.gr </w:t>
            </w:r>
          </w:p>
          <w:p w14:paraId="5D72C573" w14:textId="6D525686" w:rsidR="000D5BA4" w:rsidRPr="00E02718" w:rsidRDefault="000D5BA4" w:rsidP="000D5BA4">
            <w:pPr>
              <w:spacing w:after="0"/>
              <w:jc w:val="left"/>
              <w:rPr>
                <w:rFonts w:ascii="Verdana" w:hAnsi="Verdana" w:cs="Arial"/>
                <w:b/>
                <w:color w:val="002060"/>
                <w:sz w:val="20"/>
                <w:lang w:val="fr-BE"/>
              </w:rPr>
            </w:pPr>
            <w:r w:rsidRPr="00A50C8F">
              <w:rPr>
                <w:rFonts w:ascii="Verdana" w:hAnsi="Verdana" w:cs="Arial"/>
                <w:sz w:val="20"/>
                <w:lang w:val="en-GB"/>
              </w:rPr>
              <w:t>+30 2105294819</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0D5BA4">
            <w:pPr>
              <w:ind w:right="167"/>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0D07D45C" w:rsidR="00377526" w:rsidRPr="000D5BA4"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80" w14:textId="77777777" w:rsidR="00377526" w:rsidRPr="007673FA" w:rsidRDefault="00377526" w:rsidP="000D5BA4">
            <w:pPr>
              <w:ind w:right="139"/>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0D5BA4">
            <w:pPr>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0D5BA4">
            <w:pPr>
              <w:ind w:right="139"/>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0D5BA4">
            <w:pPr>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0D5BA4">
            <w:pPr>
              <w:ind w:right="139"/>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0D5BA4">
            <w:pPr>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0D5BA4">
            <w:pPr>
              <w:ind w:right="139"/>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838D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838D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ab"/>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bookmarkStart w:id="0" w:name="_GoBack"/>
      <w:bookmarkEnd w:id="0"/>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7912DB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0D5BA4">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592124E4" w14:textId="6804C6F8" w:rsidR="000D5BA4" w:rsidRDefault="000D5BA4" w:rsidP="000D5BA4">
            <w:pPr>
              <w:tabs>
                <w:tab w:val="left" w:pos="3348"/>
                <w:tab w:val="left" w:pos="6183"/>
                <w:tab w:val="left" w:pos="6892"/>
              </w:tabs>
              <w:spacing w:after="0"/>
              <w:rPr>
                <w:rFonts w:ascii="Verdana" w:hAnsi="Verdana" w:cs="Calibri"/>
                <w:sz w:val="20"/>
                <w:lang w:val="en-GB"/>
              </w:rPr>
            </w:pPr>
            <w:proofErr w:type="spellStart"/>
            <w:r>
              <w:rPr>
                <w:rFonts w:ascii="Verdana" w:hAnsi="Verdana" w:cs="Calibri"/>
                <w:sz w:val="20"/>
                <w:lang w:val="en-GB"/>
              </w:rPr>
              <w:t>Prof.</w:t>
            </w:r>
            <w:proofErr w:type="spellEnd"/>
            <w:r>
              <w:rPr>
                <w:rFonts w:ascii="Verdana" w:hAnsi="Verdana" w:cs="Calibri"/>
                <w:sz w:val="20"/>
                <w:lang w:val="en-GB"/>
              </w:rPr>
              <w:t xml:space="preserve"> N. Dercas, </w:t>
            </w:r>
            <w:r>
              <w:rPr>
                <w:rFonts w:ascii="Verdana" w:hAnsi="Verdana" w:cs="Calibri"/>
                <w:sz w:val="20"/>
                <w:lang w:val="en-GB"/>
              </w:rPr>
              <w:t xml:space="preserve">Erasmus+ </w:t>
            </w:r>
            <w:r w:rsidRPr="00C46326">
              <w:rPr>
                <w:rFonts w:ascii="Verdana" w:hAnsi="Verdana" w:cs="Calibri"/>
                <w:sz w:val="20"/>
                <w:lang w:val="en-GB"/>
              </w:rPr>
              <w:t>Institutional Coordinator</w:t>
            </w:r>
          </w:p>
          <w:p w14:paraId="4A54CCC4" w14:textId="77777777" w:rsidR="000D5BA4" w:rsidRDefault="000D5BA4" w:rsidP="000D5BA4">
            <w:pPr>
              <w:tabs>
                <w:tab w:val="left" w:pos="3348"/>
                <w:tab w:val="left" w:pos="6183"/>
                <w:tab w:val="left" w:pos="6892"/>
              </w:tabs>
              <w:spacing w:after="0"/>
              <w:rPr>
                <w:rFonts w:ascii="Verdana" w:hAnsi="Verdana" w:cs="Calibri"/>
                <w:sz w:val="20"/>
                <w:lang w:val="en-GB"/>
              </w:rPr>
            </w:pPr>
          </w:p>
          <w:p w14:paraId="7B184A19" w14:textId="2D881883"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0D5BA4">
      <w:pPr>
        <w:tabs>
          <w:tab w:val="left" w:pos="954"/>
        </w:tabs>
        <w:spacing w:after="0"/>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0F892" w14:textId="77777777" w:rsidR="00E838D5" w:rsidRDefault="00E838D5">
      <w:r>
        <w:separator/>
      </w:r>
    </w:p>
  </w:endnote>
  <w:endnote w:type="continuationSeparator" w:id="0">
    <w:p w14:paraId="3DAC65B4" w14:textId="77777777" w:rsidR="00E838D5" w:rsidRDefault="00E838D5">
      <w:r>
        <w:continuationSeparator/>
      </w:r>
    </w:p>
  </w:endnote>
  <w:endnote w:id="1">
    <w:p w14:paraId="2B08B470" w14:textId="74430D65" w:rsidR="007550F5" w:rsidRDefault="00D97FE7" w:rsidP="007550F5">
      <w:pPr>
        <w:pStyle w:val="ae"/>
        <w:spacing w:after="12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a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a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0D5BA4" w:rsidRPr="002A2E71" w:rsidRDefault="000D5BA4" w:rsidP="000D5BA4">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0D5BA4" w:rsidRPr="002A2E71" w:rsidRDefault="000D5BA4" w:rsidP="000D5BA4">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8E54C2E" w:rsidR="009F32D0" w:rsidRDefault="009F32D0">
        <w:pPr>
          <w:pStyle w:val="af1"/>
          <w:jc w:val="center"/>
        </w:pPr>
        <w:r>
          <w:fldChar w:fldCharType="begin"/>
        </w:r>
        <w:r>
          <w:instrText xml:space="preserve"> PAGE   \* MERGEFORMAT </w:instrText>
        </w:r>
        <w:r>
          <w:fldChar w:fldCharType="separate"/>
        </w:r>
        <w:r w:rsidR="000D5BA4">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af1"/>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68333" w14:textId="77777777" w:rsidR="00E838D5" w:rsidRDefault="00E838D5">
      <w:r>
        <w:separator/>
      </w:r>
    </w:p>
  </w:footnote>
  <w:footnote w:type="continuationSeparator" w:id="0">
    <w:p w14:paraId="1EBB4339" w14:textId="77777777" w:rsidR="00E838D5" w:rsidRDefault="00E8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8EBDE75"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w:drawing>
              <wp:anchor distT="0" distB="0" distL="114300" distR="114300" simplePos="0" relativeHeight="251658240" behindDoc="0" locked="0" layoutInCell="1" allowOverlap="1" wp14:anchorId="5D72C5C9" wp14:editId="30702AFE">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42DDFC9D" w:rsidR="00E01AAA" w:rsidRPr="00967BFC" w:rsidRDefault="00E01AAA" w:rsidP="00C05937">
          <w:pPr>
            <w:pStyle w:val="ZDGName"/>
            <w:rPr>
              <w:lang w:val="en-GB"/>
            </w:rPr>
          </w:pPr>
        </w:p>
      </w:tc>
    </w:tr>
  </w:tbl>
  <w:p w14:paraId="5D72C5C2" w14:textId="5930E06F" w:rsidR="00506408" w:rsidRPr="00495B18" w:rsidRDefault="000D5BA4" w:rsidP="00967BFC">
    <w:pPr>
      <w:pStyle w:val="af3"/>
      <w:tabs>
        <w:tab w:val="clear" w:pos="8306"/>
      </w:tabs>
      <w:spacing w:after="0"/>
      <w:ind w:right="-743"/>
      <w:rPr>
        <w:sz w:val="16"/>
        <w:szCs w:val="16"/>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D72C5C7" wp14:editId="02C5CEE4">
              <wp:simplePos x="0" y="0"/>
              <wp:positionH relativeFrom="column">
                <wp:posOffset>4396740</wp:posOffset>
              </wp:positionH>
              <wp:positionV relativeFrom="paragraph">
                <wp:posOffset>-532130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46.2pt;margin-top:-41.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5BA4"/>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9DF"/>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8D5"/>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2C248370-2AA9-47AA-8EC3-2D873D70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474</Words>
  <Characters>2562</Characters>
  <Application>Microsoft Office Word</Application>
  <DocSecurity>0</DocSecurity>
  <PresentationFormat>Microsoft Word 11.0</PresentationFormat>
  <Lines>21</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Θάνια Αναστοπούλου</cp:lastModifiedBy>
  <cp:revision>3</cp:revision>
  <cp:lastPrinted>2013-11-06T08:46:00Z</cp:lastPrinted>
  <dcterms:created xsi:type="dcterms:W3CDTF">2021-10-13T09:33:00Z</dcterms:created>
  <dcterms:modified xsi:type="dcterms:W3CDTF">2022-01-04T12:52:00Z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