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35" w:rsidRPr="00CB29D9" w:rsidRDefault="00C83B35" w:rsidP="007F0F95">
      <w:pPr>
        <w:pStyle w:val="Default"/>
        <w:jc w:val="center"/>
        <w:rPr>
          <w:rFonts w:ascii="Times New Roman" w:hAnsi="Times New Roman" w:cs="Times New Roman"/>
          <w:b/>
          <w:bCs/>
        </w:rPr>
      </w:pPr>
      <w:r w:rsidRPr="00CB29D9">
        <w:rPr>
          <w:rFonts w:ascii="Times New Roman" w:hAnsi="Times New Roman" w:cs="Times New Roman"/>
          <w:b/>
          <w:bCs/>
        </w:rPr>
        <w:t xml:space="preserve">ΠΟΣΑ ΕΠΙΧΟΡΗΓΗΣΗΣ ΦΟΙΤΗΤΩΝ ΓΙΑ ΒΡΑΧΥΧΡΟΝΙΑ ΚΙΝΗΤΙΚΟΤΗΤΑ </w:t>
      </w:r>
      <w:r w:rsidRPr="00CB29D9">
        <w:rPr>
          <w:rFonts w:ascii="Times New Roman" w:hAnsi="Times New Roman" w:cs="Times New Roman"/>
          <w:b/>
          <w:bCs/>
          <w:lang w:val="en-US"/>
        </w:rPr>
        <w:t>CALL</w:t>
      </w:r>
      <w:r w:rsidRPr="00CB29D9">
        <w:rPr>
          <w:rFonts w:ascii="Times New Roman" w:hAnsi="Times New Roman" w:cs="Times New Roman"/>
          <w:b/>
          <w:bCs/>
        </w:rPr>
        <w:t xml:space="preserve"> 2022</w:t>
      </w:r>
    </w:p>
    <w:p w:rsidR="00C83B35" w:rsidRPr="00CB29D9" w:rsidRDefault="00C83B35" w:rsidP="00C83B35">
      <w:pPr>
        <w:pStyle w:val="Default"/>
        <w:rPr>
          <w:rFonts w:ascii="Times New Roman" w:hAnsi="Times New Roman" w:cs="Times New Roman"/>
          <w:b/>
          <w:bCs/>
        </w:rPr>
      </w:pPr>
    </w:p>
    <w:p w:rsidR="00573AC2" w:rsidRPr="00CB29D9" w:rsidRDefault="00573AC2" w:rsidP="00C83B35">
      <w:pPr>
        <w:pStyle w:val="Default"/>
        <w:rPr>
          <w:rFonts w:ascii="Times New Roman" w:hAnsi="Times New Roman" w:cs="Times New Roman"/>
        </w:rPr>
      </w:pPr>
      <w:r w:rsidRPr="00CB29D9">
        <w:rPr>
          <w:rFonts w:ascii="Times New Roman" w:hAnsi="Times New Roman" w:cs="Times New Roman"/>
          <w:b/>
          <w:bCs/>
        </w:rPr>
        <w:t xml:space="preserve">ΕΠΙΧΟΡΗΓΗΣΗ ΓΙΑ ΑΤΟΜΙΚΗ ΥΠΟΣΤΗΡΙΞΗ </w:t>
      </w:r>
    </w:p>
    <w:p w:rsidR="00573AC2" w:rsidRPr="00CB29D9" w:rsidRDefault="00573AC2" w:rsidP="00573AC2">
      <w:pPr>
        <w:pStyle w:val="Default"/>
        <w:rPr>
          <w:rFonts w:ascii="Times New Roman" w:hAnsi="Times New Roman" w:cs="Times New Roman"/>
        </w:rPr>
      </w:pP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2685"/>
        <w:gridCol w:w="4244"/>
      </w:tblGrid>
      <w:tr w:rsidR="00573AC2" w:rsidRPr="00CB29D9" w:rsidTr="002F6A42">
        <w:trPr>
          <w:trHeight w:val="388"/>
        </w:trPr>
        <w:tc>
          <w:tcPr>
            <w:tcW w:w="2805" w:type="dxa"/>
          </w:tcPr>
          <w:p w:rsidR="00573AC2" w:rsidRPr="00CB29D9" w:rsidRDefault="00573AC2">
            <w:pPr>
              <w:pStyle w:val="Default"/>
              <w:rPr>
                <w:rFonts w:ascii="Times New Roman" w:hAnsi="Times New Roman" w:cs="Times New Roman"/>
                <w:b/>
              </w:rPr>
            </w:pPr>
            <w:r w:rsidRPr="00CB29D9">
              <w:rPr>
                <w:rFonts w:ascii="Times New Roman" w:hAnsi="Times New Roman" w:cs="Times New Roman"/>
                <w:b/>
              </w:rPr>
              <w:t>Διάρκεια Κινητικότητας με Φυσική Παρουσία</w:t>
            </w:r>
          </w:p>
        </w:tc>
        <w:tc>
          <w:tcPr>
            <w:tcW w:w="2685" w:type="dxa"/>
          </w:tcPr>
          <w:p w:rsidR="00573AC2" w:rsidRPr="00CB29D9" w:rsidRDefault="00573AC2">
            <w:pPr>
              <w:pStyle w:val="Default"/>
              <w:rPr>
                <w:rFonts w:ascii="Times New Roman" w:hAnsi="Times New Roman" w:cs="Times New Roman"/>
                <w:b/>
              </w:rPr>
            </w:pPr>
            <w:r w:rsidRPr="00CB29D9">
              <w:rPr>
                <w:rFonts w:ascii="Times New Roman" w:hAnsi="Times New Roman" w:cs="Times New Roman"/>
                <w:b/>
              </w:rPr>
              <w:t xml:space="preserve">Ποσό Επιχορήγησης </w:t>
            </w:r>
          </w:p>
        </w:tc>
        <w:tc>
          <w:tcPr>
            <w:tcW w:w="4244" w:type="dxa"/>
          </w:tcPr>
          <w:p w:rsidR="00573AC2" w:rsidRPr="00CB29D9" w:rsidRDefault="00573AC2">
            <w:pPr>
              <w:pStyle w:val="Default"/>
              <w:rPr>
                <w:rFonts w:ascii="Times New Roman" w:hAnsi="Times New Roman" w:cs="Times New Roman"/>
                <w:b/>
              </w:rPr>
            </w:pPr>
            <w:r w:rsidRPr="00CB29D9">
              <w:rPr>
                <w:rFonts w:ascii="Times New Roman" w:hAnsi="Times New Roman" w:cs="Times New Roman"/>
                <w:b/>
              </w:rPr>
              <w:t xml:space="preserve">Ομάδες με Λιγότερες Ευκαιρίες </w:t>
            </w:r>
          </w:p>
        </w:tc>
      </w:tr>
      <w:tr w:rsidR="00573AC2" w:rsidRPr="00CB29D9" w:rsidTr="002F6A42">
        <w:trPr>
          <w:trHeight w:val="594"/>
        </w:trPr>
        <w:tc>
          <w:tcPr>
            <w:tcW w:w="2805"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΄Έως την 14η ημέρα </w:t>
            </w:r>
          </w:p>
        </w:tc>
        <w:tc>
          <w:tcPr>
            <w:tcW w:w="2685"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70 ευρώ την ημέρα </w:t>
            </w:r>
          </w:p>
        </w:tc>
        <w:tc>
          <w:tcPr>
            <w:tcW w:w="424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+100 ευρώ για ολόκληρη την περίοδο της κινητικότητας </w:t>
            </w:r>
          </w:p>
        </w:tc>
      </w:tr>
      <w:tr w:rsidR="00573AC2" w:rsidRPr="00CB29D9" w:rsidTr="002F6A42">
        <w:trPr>
          <w:trHeight w:val="595"/>
        </w:trPr>
        <w:tc>
          <w:tcPr>
            <w:tcW w:w="2805"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Από την 15η έως την 30η ημέρα </w:t>
            </w:r>
          </w:p>
        </w:tc>
        <w:tc>
          <w:tcPr>
            <w:tcW w:w="2685"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50 ευρώ την ημέρα </w:t>
            </w:r>
          </w:p>
        </w:tc>
        <w:tc>
          <w:tcPr>
            <w:tcW w:w="424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+150 ευρώ για ολόκληρη την περίοδο της </w:t>
            </w:r>
            <w:r w:rsidR="002F6A42" w:rsidRPr="00CB29D9">
              <w:rPr>
                <w:rFonts w:ascii="Times New Roman" w:hAnsi="Times New Roman" w:cs="Times New Roman"/>
              </w:rPr>
              <w:t>κινητικότητας</w:t>
            </w:r>
          </w:p>
        </w:tc>
      </w:tr>
    </w:tbl>
    <w:p w:rsidR="005C3C8C" w:rsidRPr="00CB29D9" w:rsidRDefault="00573AC2" w:rsidP="002F6A42">
      <w:pPr>
        <w:jc w:val="both"/>
        <w:rPr>
          <w:rFonts w:ascii="Times New Roman" w:hAnsi="Times New Roman" w:cs="Times New Roman"/>
          <w:sz w:val="24"/>
          <w:szCs w:val="24"/>
        </w:rPr>
      </w:pPr>
      <w:r w:rsidRPr="00CB29D9">
        <w:rPr>
          <w:rFonts w:ascii="Times New Roman" w:hAnsi="Times New Roman" w:cs="Times New Roman"/>
          <w:sz w:val="24"/>
          <w:szCs w:val="24"/>
        </w:rPr>
        <w:t>Η επιχορήγηση για την κάλυψη των ατομικών δαπανών μπορεί επίσης να καλύψει μία ημέρα μετακίνησης πριν από τη δραστηριότητα και μία ημέρα μετακίνησης μετά τη δραστηριότητα.</w:t>
      </w:r>
    </w:p>
    <w:p w:rsidR="002F6A42" w:rsidRPr="00CB29D9" w:rsidRDefault="002F6A42" w:rsidP="002F6A42">
      <w:pPr>
        <w:jc w:val="both"/>
        <w:rPr>
          <w:rFonts w:ascii="Times New Roman" w:hAnsi="Times New Roman" w:cs="Times New Roman"/>
          <w:sz w:val="24"/>
          <w:szCs w:val="24"/>
        </w:rPr>
      </w:pPr>
      <w:r w:rsidRPr="00CB29D9">
        <w:rPr>
          <w:rFonts w:ascii="Times New Roman" w:hAnsi="Times New Roman" w:cs="Times New Roman"/>
          <w:sz w:val="24"/>
          <w:szCs w:val="24"/>
        </w:rPr>
        <w:t xml:space="preserve">Φοιτητές και προσφάτως </w:t>
      </w:r>
      <w:proofErr w:type="spellStart"/>
      <w:r w:rsidRPr="00CB29D9">
        <w:rPr>
          <w:rFonts w:ascii="Times New Roman" w:hAnsi="Times New Roman" w:cs="Times New Roman"/>
          <w:sz w:val="24"/>
          <w:szCs w:val="24"/>
        </w:rPr>
        <w:t>αποφοιτήσαντες</w:t>
      </w:r>
      <w:proofErr w:type="spellEnd"/>
      <w:r w:rsidRPr="00CB29D9">
        <w:rPr>
          <w:rFonts w:ascii="Times New Roman" w:hAnsi="Times New Roman" w:cs="Times New Roman"/>
          <w:sz w:val="24"/>
          <w:szCs w:val="24"/>
        </w:rPr>
        <w:t xml:space="preserve"> που δεν λαμβάνουν επιχορήγηση για την κάλυψη δαπανών ταξιδίου, μπορούν να επιλέξουν </w:t>
      </w:r>
      <w:r w:rsidRPr="00CB29D9">
        <w:rPr>
          <w:rFonts w:ascii="Times New Roman" w:hAnsi="Times New Roman" w:cs="Times New Roman"/>
          <w:b/>
          <w:sz w:val="24"/>
          <w:szCs w:val="24"/>
        </w:rPr>
        <w:t>πράσινη μετακίνηση (</w:t>
      </w:r>
      <w:r w:rsidRPr="00CB29D9">
        <w:rPr>
          <w:rFonts w:ascii="Times New Roman" w:hAnsi="Times New Roman" w:cs="Times New Roman"/>
          <w:b/>
          <w:sz w:val="24"/>
          <w:szCs w:val="24"/>
          <w:lang w:val="en-US"/>
        </w:rPr>
        <w:t>Green</w:t>
      </w:r>
      <w:r w:rsidRPr="00CB29D9">
        <w:rPr>
          <w:rFonts w:ascii="Times New Roman" w:hAnsi="Times New Roman" w:cs="Times New Roman"/>
          <w:b/>
          <w:sz w:val="24"/>
          <w:szCs w:val="24"/>
        </w:rPr>
        <w:t xml:space="preserve"> </w:t>
      </w:r>
      <w:r w:rsidRPr="00CB29D9">
        <w:rPr>
          <w:rFonts w:ascii="Times New Roman" w:hAnsi="Times New Roman" w:cs="Times New Roman"/>
          <w:b/>
          <w:sz w:val="24"/>
          <w:szCs w:val="24"/>
          <w:lang w:val="en-US"/>
        </w:rPr>
        <w:t>travel</w:t>
      </w:r>
      <w:r w:rsidRPr="00CB29D9">
        <w:rPr>
          <w:rFonts w:ascii="Times New Roman" w:hAnsi="Times New Roman" w:cs="Times New Roman"/>
          <w:b/>
          <w:sz w:val="24"/>
          <w:szCs w:val="24"/>
        </w:rPr>
        <w:t>)*</w:t>
      </w:r>
      <w:r w:rsidRPr="00CB29D9">
        <w:rPr>
          <w:rFonts w:ascii="Times New Roman" w:hAnsi="Times New Roman" w:cs="Times New Roman"/>
          <w:sz w:val="24"/>
          <w:szCs w:val="24"/>
        </w:rPr>
        <w:t xml:space="preserve">. Στην περίπτωση αυτή, θα λάβουν επιπλέον μια εφάπαξ συνεισφορά ύψους </w:t>
      </w:r>
      <w:r w:rsidRPr="00CB29D9">
        <w:rPr>
          <w:rFonts w:ascii="Times New Roman" w:hAnsi="Times New Roman" w:cs="Times New Roman"/>
          <w:bCs/>
          <w:sz w:val="24"/>
          <w:szCs w:val="24"/>
        </w:rPr>
        <w:t>50 ευρώ ως συμπληρωματική ενίσχυση και έως 4 ημέρες πρόσθετη επιχορήγηση ατομικής υποστήριξης, για την κάλυψη των ημερών ταξιδίου μετ’ επιστροφής.</w:t>
      </w:r>
    </w:p>
    <w:p w:rsidR="00573AC2" w:rsidRPr="00CB29D9" w:rsidRDefault="00573AC2" w:rsidP="00573AC2">
      <w:pPr>
        <w:pStyle w:val="Default"/>
        <w:rPr>
          <w:rFonts w:ascii="Times New Roman" w:hAnsi="Times New Roman" w:cs="Times New Roman"/>
        </w:rPr>
      </w:pPr>
      <w:r w:rsidRPr="00CB29D9">
        <w:rPr>
          <w:rFonts w:ascii="Times New Roman" w:hAnsi="Times New Roman" w:cs="Times New Roman"/>
          <w:b/>
          <w:bCs/>
        </w:rPr>
        <w:t xml:space="preserve">ΕΠΙΧΟΡΗΓΗΣΗ ΓΙΑ ΔΑΠΑΝΕΣ ΤΑΞΙΔΙΟΥ </w:t>
      </w:r>
    </w:p>
    <w:p w:rsidR="00573AC2" w:rsidRPr="00CB29D9" w:rsidRDefault="00573AC2" w:rsidP="00573AC2">
      <w:pPr>
        <w:jc w:val="both"/>
        <w:rPr>
          <w:rFonts w:ascii="Times New Roman" w:hAnsi="Times New Roman" w:cs="Times New Roman"/>
          <w:sz w:val="24"/>
          <w:szCs w:val="24"/>
        </w:rPr>
      </w:pPr>
      <w:r w:rsidRPr="00CB29D9">
        <w:rPr>
          <w:rFonts w:ascii="Times New Roman" w:hAnsi="Times New Roman" w:cs="Times New Roman"/>
          <w:sz w:val="24"/>
          <w:szCs w:val="24"/>
        </w:rPr>
        <w:t xml:space="preserve">Οι φοιτητές και προσφάτως απόφοιτοι που προέρχονται από </w:t>
      </w:r>
      <w:r w:rsidRPr="00CB29D9">
        <w:rPr>
          <w:rFonts w:ascii="Times New Roman" w:hAnsi="Times New Roman" w:cs="Times New Roman"/>
          <w:b/>
          <w:bCs/>
          <w:sz w:val="24"/>
          <w:szCs w:val="24"/>
        </w:rPr>
        <w:t>ομάδες με λιγότερες ευκαιρίες</w:t>
      </w:r>
      <w:r w:rsidRPr="00CB29D9">
        <w:rPr>
          <w:rFonts w:ascii="Times New Roman" w:hAnsi="Times New Roman" w:cs="Times New Roman"/>
          <w:sz w:val="24"/>
          <w:szCs w:val="24"/>
        </w:rPr>
        <w:t xml:space="preserve"> λαμβάνουν χρηματοδότηση για την κάλυψη δαπανών ταξιδίου που υπολογίζεται βάσει χιλιομετρικής απόστασης ανάμεσα στον τόπο προέλευσης του μετακινούμενου και στον τόπο διεξαγωγής της δραστηριότητας, και σε αυτό ισχύουν οι τιμές ανά ζώνη χιλιομέτρων, σύμφωνα με τον ακόλουθο πίνακα.</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260"/>
        <w:gridCol w:w="3118"/>
      </w:tblGrid>
      <w:tr w:rsidR="002F6A42" w:rsidRPr="00CB29D9" w:rsidTr="002F6A42">
        <w:trPr>
          <w:trHeight w:val="271"/>
        </w:trPr>
        <w:tc>
          <w:tcPr>
            <w:tcW w:w="3364" w:type="dxa"/>
            <w:vAlign w:val="center"/>
          </w:tcPr>
          <w:p w:rsidR="00573AC2" w:rsidRPr="00CB29D9" w:rsidRDefault="00573AC2">
            <w:pPr>
              <w:pStyle w:val="Default"/>
              <w:rPr>
                <w:rFonts w:ascii="Times New Roman" w:hAnsi="Times New Roman" w:cs="Times New Roman"/>
              </w:rPr>
            </w:pPr>
            <w:r w:rsidRPr="00CB29D9">
              <w:rPr>
                <w:rFonts w:ascii="Times New Roman" w:hAnsi="Times New Roman" w:cs="Times New Roman"/>
                <w:b/>
                <w:bCs/>
              </w:rPr>
              <w:t xml:space="preserve">Αποστάσεις ταξιδίου </w:t>
            </w:r>
          </w:p>
        </w:tc>
        <w:tc>
          <w:tcPr>
            <w:tcW w:w="3260" w:type="dxa"/>
            <w:vAlign w:val="center"/>
          </w:tcPr>
          <w:p w:rsidR="00573AC2" w:rsidRPr="00CB29D9" w:rsidRDefault="00573AC2">
            <w:pPr>
              <w:pStyle w:val="Default"/>
              <w:rPr>
                <w:rFonts w:ascii="Times New Roman" w:hAnsi="Times New Roman" w:cs="Times New Roman"/>
              </w:rPr>
            </w:pPr>
            <w:r w:rsidRPr="00CB29D9">
              <w:rPr>
                <w:rFonts w:ascii="Times New Roman" w:hAnsi="Times New Roman" w:cs="Times New Roman"/>
                <w:b/>
                <w:bCs/>
              </w:rPr>
              <w:t xml:space="preserve">Περίπτωση συνήθους μετακίνησης </w:t>
            </w:r>
          </w:p>
        </w:tc>
        <w:tc>
          <w:tcPr>
            <w:tcW w:w="3118" w:type="dxa"/>
            <w:vAlign w:val="center"/>
          </w:tcPr>
          <w:p w:rsidR="007F0F95" w:rsidRPr="00CB29D9" w:rsidRDefault="00573AC2">
            <w:pPr>
              <w:pStyle w:val="Default"/>
              <w:rPr>
                <w:rFonts w:ascii="Times New Roman" w:hAnsi="Times New Roman" w:cs="Times New Roman"/>
                <w:b/>
                <w:bCs/>
              </w:rPr>
            </w:pPr>
            <w:r w:rsidRPr="00CB29D9">
              <w:rPr>
                <w:rFonts w:ascii="Times New Roman" w:hAnsi="Times New Roman" w:cs="Times New Roman"/>
                <w:b/>
                <w:bCs/>
              </w:rPr>
              <w:t>Περίπτωση πράσινης μετακίνησης</w:t>
            </w:r>
            <w:r w:rsidR="008C56AD" w:rsidRPr="00CB29D9">
              <w:rPr>
                <w:rFonts w:ascii="Times New Roman" w:hAnsi="Times New Roman" w:cs="Times New Roman"/>
                <w:b/>
                <w:bCs/>
              </w:rPr>
              <w:t xml:space="preserve"> </w:t>
            </w:r>
          </w:p>
          <w:p w:rsidR="00573AC2" w:rsidRPr="00CB29D9" w:rsidRDefault="00573AC2">
            <w:pPr>
              <w:pStyle w:val="Default"/>
              <w:rPr>
                <w:rFonts w:ascii="Times New Roman" w:hAnsi="Times New Roman" w:cs="Times New Roman"/>
              </w:rPr>
            </w:pPr>
            <w:r w:rsidRPr="00CB29D9">
              <w:rPr>
                <w:rFonts w:ascii="Times New Roman" w:hAnsi="Times New Roman" w:cs="Times New Roman"/>
                <w:b/>
                <w:bCs/>
              </w:rPr>
              <w:t xml:space="preserve">(Green </w:t>
            </w:r>
            <w:proofErr w:type="spellStart"/>
            <w:r w:rsidRPr="00CB29D9">
              <w:rPr>
                <w:rFonts w:ascii="Times New Roman" w:hAnsi="Times New Roman" w:cs="Times New Roman"/>
                <w:b/>
                <w:bCs/>
              </w:rPr>
              <w:t>Travel</w:t>
            </w:r>
            <w:proofErr w:type="spellEnd"/>
            <w:r w:rsidRPr="00CB29D9">
              <w:rPr>
                <w:rFonts w:ascii="Times New Roman" w:hAnsi="Times New Roman" w:cs="Times New Roman"/>
                <w:b/>
                <w:bCs/>
              </w:rPr>
              <w:t>)</w:t>
            </w:r>
            <w:r w:rsidR="002F6A42" w:rsidRPr="00CB29D9">
              <w:rPr>
                <w:rFonts w:ascii="Times New Roman" w:hAnsi="Times New Roman" w:cs="Times New Roman"/>
                <w:b/>
                <w:bCs/>
              </w:rPr>
              <w:t>*</w:t>
            </w:r>
            <w:r w:rsidRPr="00CB29D9">
              <w:rPr>
                <w:rFonts w:ascii="Times New Roman" w:hAnsi="Times New Roman" w:cs="Times New Roman"/>
                <w:b/>
                <w:bCs/>
              </w:rPr>
              <w:t xml:space="preserve"> </w:t>
            </w:r>
          </w:p>
        </w:tc>
      </w:tr>
      <w:tr w:rsidR="002F6A42" w:rsidRPr="00CB29D9" w:rsidTr="002F6A42">
        <w:trPr>
          <w:trHeight w:val="272"/>
        </w:trPr>
        <w:tc>
          <w:tcPr>
            <w:tcW w:w="336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Μεταξύ 10 και 99 χιλιομέτρων: </w:t>
            </w:r>
          </w:p>
        </w:tc>
        <w:tc>
          <w:tcPr>
            <w:tcW w:w="3260"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23 ευρώ ανά συμμετέχοντα </w:t>
            </w:r>
          </w:p>
        </w:tc>
        <w:tc>
          <w:tcPr>
            <w:tcW w:w="3118"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 </w:t>
            </w:r>
          </w:p>
        </w:tc>
      </w:tr>
      <w:tr w:rsidR="002F6A42" w:rsidRPr="00CB29D9" w:rsidTr="002F6A42">
        <w:trPr>
          <w:trHeight w:val="271"/>
        </w:trPr>
        <w:tc>
          <w:tcPr>
            <w:tcW w:w="336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Μεταξύ 100 και 499 χιλιομέτρων: </w:t>
            </w:r>
          </w:p>
        </w:tc>
        <w:tc>
          <w:tcPr>
            <w:tcW w:w="3260"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180 ευρώ ανά συμμετέχοντα </w:t>
            </w:r>
          </w:p>
        </w:tc>
        <w:tc>
          <w:tcPr>
            <w:tcW w:w="3118"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210 ευρώ ανά συμμετέχοντα </w:t>
            </w:r>
          </w:p>
        </w:tc>
      </w:tr>
      <w:tr w:rsidR="002F6A42" w:rsidRPr="00CB29D9" w:rsidTr="002F6A42">
        <w:trPr>
          <w:trHeight w:val="271"/>
        </w:trPr>
        <w:tc>
          <w:tcPr>
            <w:tcW w:w="336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Μεταξύ 500 και 1999 χιλιομέτρων: </w:t>
            </w:r>
          </w:p>
        </w:tc>
        <w:tc>
          <w:tcPr>
            <w:tcW w:w="3260"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275 ευρώ ανά συμμετέχοντα </w:t>
            </w:r>
          </w:p>
        </w:tc>
        <w:tc>
          <w:tcPr>
            <w:tcW w:w="3118"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320 ευρώ ανά συμμετέχοντα </w:t>
            </w:r>
          </w:p>
        </w:tc>
      </w:tr>
      <w:tr w:rsidR="002F6A42" w:rsidRPr="00CB29D9" w:rsidTr="002F6A42">
        <w:trPr>
          <w:trHeight w:val="272"/>
        </w:trPr>
        <w:tc>
          <w:tcPr>
            <w:tcW w:w="336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Μεταξύ 2000 και 2999 χιλιομέτρων: </w:t>
            </w:r>
          </w:p>
        </w:tc>
        <w:tc>
          <w:tcPr>
            <w:tcW w:w="3260"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360 ευρώ ανά συμμετέχοντα </w:t>
            </w:r>
          </w:p>
        </w:tc>
        <w:tc>
          <w:tcPr>
            <w:tcW w:w="3118"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410 ευρώ ανά συμμετέχοντα </w:t>
            </w:r>
          </w:p>
        </w:tc>
      </w:tr>
      <w:tr w:rsidR="002F6A42" w:rsidRPr="00CB29D9" w:rsidTr="002F6A42">
        <w:trPr>
          <w:trHeight w:val="271"/>
        </w:trPr>
        <w:tc>
          <w:tcPr>
            <w:tcW w:w="336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Μεταξύ 3000 και 3999 χιλιομέτρων: </w:t>
            </w:r>
          </w:p>
        </w:tc>
        <w:tc>
          <w:tcPr>
            <w:tcW w:w="3260"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530 ευρώ ανά συμμετέχοντα </w:t>
            </w:r>
          </w:p>
        </w:tc>
        <w:tc>
          <w:tcPr>
            <w:tcW w:w="3118"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610 ευρώ ανά συμμετέχοντα </w:t>
            </w:r>
          </w:p>
        </w:tc>
      </w:tr>
      <w:tr w:rsidR="002F6A42" w:rsidRPr="00CB29D9" w:rsidTr="002F6A42">
        <w:trPr>
          <w:trHeight w:val="272"/>
        </w:trPr>
        <w:tc>
          <w:tcPr>
            <w:tcW w:w="336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Μεταξύ 4000 και 7999 χιλιομέτρων: </w:t>
            </w:r>
          </w:p>
        </w:tc>
        <w:tc>
          <w:tcPr>
            <w:tcW w:w="3260"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820 ευρώ ανά συμμετέχοντα </w:t>
            </w:r>
          </w:p>
        </w:tc>
        <w:tc>
          <w:tcPr>
            <w:tcW w:w="3118"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 </w:t>
            </w:r>
          </w:p>
        </w:tc>
      </w:tr>
      <w:tr w:rsidR="002F6A42" w:rsidRPr="00CB29D9" w:rsidTr="002F6A42">
        <w:trPr>
          <w:trHeight w:val="271"/>
        </w:trPr>
        <w:tc>
          <w:tcPr>
            <w:tcW w:w="3364"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Ίσες ή μεγαλύτερες των 8000 χιλιομέτρων: </w:t>
            </w:r>
          </w:p>
        </w:tc>
        <w:tc>
          <w:tcPr>
            <w:tcW w:w="3260"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1500 ευρώ ανά συμμετέχοντα </w:t>
            </w:r>
          </w:p>
        </w:tc>
        <w:tc>
          <w:tcPr>
            <w:tcW w:w="3118" w:type="dxa"/>
          </w:tcPr>
          <w:p w:rsidR="00573AC2" w:rsidRPr="00CB29D9" w:rsidRDefault="00573AC2">
            <w:pPr>
              <w:pStyle w:val="Default"/>
              <w:rPr>
                <w:rFonts w:ascii="Times New Roman" w:hAnsi="Times New Roman" w:cs="Times New Roman"/>
              </w:rPr>
            </w:pPr>
            <w:r w:rsidRPr="00CB29D9">
              <w:rPr>
                <w:rFonts w:ascii="Times New Roman" w:hAnsi="Times New Roman" w:cs="Times New Roman"/>
              </w:rPr>
              <w:t xml:space="preserve">- </w:t>
            </w:r>
          </w:p>
        </w:tc>
      </w:tr>
    </w:tbl>
    <w:p w:rsidR="00573AC2" w:rsidRPr="00CB29D9" w:rsidRDefault="00573AC2" w:rsidP="00573AC2">
      <w:pPr>
        <w:rPr>
          <w:rFonts w:ascii="Times New Roman" w:hAnsi="Times New Roman" w:cs="Times New Roman"/>
          <w:sz w:val="24"/>
          <w:szCs w:val="24"/>
        </w:rPr>
      </w:pPr>
    </w:p>
    <w:p w:rsidR="00573AC2" w:rsidRPr="00CB29D9" w:rsidRDefault="00573AC2" w:rsidP="007F0F95">
      <w:pPr>
        <w:jc w:val="both"/>
        <w:rPr>
          <w:rFonts w:ascii="Times New Roman" w:hAnsi="Times New Roman" w:cs="Times New Roman"/>
          <w:sz w:val="24"/>
          <w:szCs w:val="24"/>
        </w:rPr>
      </w:pPr>
      <w:r w:rsidRPr="00CB29D9">
        <w:rPr>
          <w:rFonts w:ascii="Times New Roman" w:hAnsi="Times New Roman" w:cs="Times New Roman"/>
          <w:sz w:val="24"/>
          <w:szCs w:val="24"/>
        </w:rPr>
        <w:t xml:space="preserve">Ο υπολογισμός των χιλιομετρικών αποστάσεων θα πραγματοποιείται </w:t>
      </w:r>
      <w:r w:rsidR="007F0F95" w:rsidRPr="00CB29D9">
        <w:rPr>
          <w:rFonts w:ascii="Times New Roman" w:hAnsi="Times New Roman" w:cs="Times New Roman"/>
          <w:sz w:val="24"/>
          <w:szCs w:val="24"/>
        </w:rPr>
        <w:t>χ</w:t>
      </w:r>
      <w:r w:rsidRPr="00CB29D9">
        <w:rPr>
          <w:rFonts w:ascii="Times New Roman" w:hAnsi="Times New Roman" w:cs="Times New Roman"/>
          <w:sz w:val="24"/>
          <w:szCs w:val="24"/>
        </w:rPr>
        <w:t>ρησιμοποιώντας τον Μετρητή Απόστασης  (</w:t>
      </w:r>
      <w:r w:rsidRPr="00CB29D9">
        <w:rPr>
          <w:rFonts w:ascii="Times New Roman" w:hAnsi="Times New Roman" w:cs="Times New Roman"/>
          <w:sz w:val="24"/>
          <w:szCs w:val="24"/>
          <w:lang w:val="en-US"/>
        </w:rPr>
        <w:t>Distance</w:t>
      </w:r>
      <w:r w:rsidRPr="00CB29D9">
        <w:rPr>
          <w:rFonts w:ascii="Times New Roman" w:hAnsi="Times New Roman" w:cs="Times New Roman"/>
          <w:sz w:val="24"/>
          <w:szCs w:val="24"/>
        </w:rPr>
        <w:t xml:space="preserve"> </w:t>
      </w:r>
      <w:r w:rsidRPr="00CB29D9">
        <w:rPr>
          <w:rFonts w:ascii="Times New Roman" w:hAnsi="Times New Roman" w:cs="Times New Roman"/>
          <w:sz w:val="24"/>
          <w:szCs w:val="24"/>
          <w:lang w:val="en-US"/>
        </w:rPr>
        <w:t>Calculator</w:t>
      </w:r>
      <w:r w:rsidRPr="00CB29D9">
        <w:rPr>
          <w:rFonts w:ascii="Times New Roman" w:hAnsi="Times New Roman" w:cs="Times New Roman"/>
          <w:sz w:val="24"/>
          <w:szCs w:val="24"/>
        </w:rPr>
        <w:t>) της Ε.Ε. που είναι διαθέσιμο</w:t>
      </w:r>
      <w:r w:rsidR="007F0F95" w:rsidRPr="00CB29D9">
        <w:rPr>
          <w:rFonts w:ascii="Times New Roman" w:hAnsi="Times New Roman" w:cs="Times New Roman"/>
          <w:sz w:val="24"/>
          <w:szCs w:val="24"/>
        </w:rPr>
        <w:t>ς</w:t>
      </w:r>
      <w:r w:rsidRPr="00CB29D9">
        <w:rPr>
          <w:rFonts w:ascii="Times New Roman" w:hAnsi="Times New Roman" w:cs="Times New Roman"/>
          <w:sz w:val="24"/>
          <w:szCs w:val="24"/>
        </w:rPr>
        <w:t xml:space="preserve"> στον </w:t>
      </w:r>
      <w:proofErr w:type="spellStart"/>
      <w:r w:rsidRPr="00CB29D9">
        <w:rPr>
          <w:rFonts w:ascii="Times New Roman" w:hAnsi="Times New Roman" w:cs="Times New Roman"/>
          <w:sz w:val="24"/>
          <w:szCs w:val="24"/>
        </w:rPr>
        <w:t>ιστότοπο</w:t>
      </w:r>
      <w:proofErr w:type="spellEnd"/>
      <w:r w:rsidRPr="00CB29D9">
        <w:rPr>
          <w:rFonts w:ascii="Times New Roman" w:hAnsi="Times New Roman" w:cs="Times New Roman"/>
          <w:sz w:val="24"/>
          <w:szCs w:val="24"/>
        </w:rPr>
        <w:t xml:space="preserve"> </w:t>
      </w:r>
      <w:hyperlink r:id="rId5" w:history="1">
        <w:r w:rsidRPr="00CB29D9">
          <w:rPr>
            <w:rStyle w:val="-"/>
            <w:rFonts w:ascii="Times New Roman" w:hAnsi="Times New Roman" w:cs="Times New Roman"/>
            <w:sz w:val="24"/>
            <w:szCs w:val="24"/>
          </w:rPr>
          <w:t>https://erasmus-plus.ec.europa.eu/resources-and-tools/distance-calculator</w:t>
        </w:r>
      </w:hyperlink>
      <w:r w:rsidRPr="00CB29D9">
        <w:rPr>
          <w:rFonts w:ascii="Times New Roman" w:hAnsi="Times New Roman" w:cs="Times New Roman"/>
          <w:sz w:val="24"/>
          <w:szCs w:val="24"/>
        </w:rPr>
        <w:t xml:space="preserve"> </w:t>
      </w:r>
    </w:p>
    <w:p w:rsidR="00CA24B9" w:rsidRPr="00CB29D9" w:rsidRDefault="00573AC2" w:rsidP="007F0F95">
      <w:pPr>
        <w:jc w:val="both"/>
        <w:rPr>
          <w:rFonts w:ascii="Times New Roman" w:hAnsi="Times New Roman" w:cs="Times New Roman"/>
          <w:sz w:val="24"/>
          <w:szCs w:val="24"/>
        </w:rPr>
      </w:pPr>
      <w:r w:rsidRPr="00CB29D9">
        <w:rPr>
          <w:rFonts w:ascii="Times New Roman" w:hAnsi="Times New Roman" w:cs="Times New Roman"/>
          <w:bCs/>
          <w:sz w:val="24"/>
          <w:szCs w:val="24"/>
        </w:rPr>
        <w:t xml:space="preserve">Οι φοιτητές και προσφάτως </w:t>
      </w:r>
      <w:proofErr w:type="spellStart"/>
      <w:r w:rsidRPr="00CB29D9">
        <w:rPr>
          <w:rFonts w:ascii="Times New Roman" w:hAnsi="Times New Roman" w:cs="Times New Roman"/>
          <w:bCs/>
          <w:sz w:val="24"/>
          <w:szCs w:val="24"/>
        </w:rPr>
        <w:t>αποφοιτήσαντες</w:t>
      </w:r>
      <w:proofErr w:type="spellEnd"/>
      <w:r w:rsidRPr="00CB29D9">
        <w:rPr>
          <w:rFonts w:ascii="Times New Roman" w:hAnsi="Times New Roman" w:cs="Times New Roman"/>
          <w:bCs/>
          <w:sz w:val="24"/>
          <w:szCs w:val="24"/>
        </w:rPr>
        <w:t xml:space="preserve"> που θα επιλέξουν</w:t>
      </w:r>
      <w:r w:rsidRPr="00CB29D9">
        <w:rPr>
          <w:rFonts w:ascii="Times New Roman" w:hAnsi="Times New Roman" w:cs="Times New Roman"/>
          <w:b/>
          <w:bCs/>
          <w:sz w:val="24"/>
          <w:szCs w:val="24"/>
        </w:rPr>
        <w:t xml:space="preserve"> πράσινη μετακίνηση </w:t>
      </w:r>
      <w:r w:rsidRPr="00CB29D9">
        <w:rPr>
          <w:rFonts w:ascii="Times New Roman" w:hAnsi="Times New Roman" w:cs="Times New Roman"/>
          <w:sz w:val="24"/>
          <w:szCs w:val="24"/>
        </w:rPr>
        <w:t>(</w:t>
      </w:r>
      <w:r w:rsidRPr="00CB29D9">
        <w:rPr>
          <w:rFonts w:ascii="Times New Roman" w:hAnsi="Times New Roman" w:cs="Times New Roman"/>
          <w:b/>
          <w:bCs/>
          <w:sz w:val="24"/>
          <w:szCs w:val="24"/>
        </w:rPr>
        <w:t xml:space="preserve">Green </w:t>
      </w:r>
      <w:proofErr w:type="spellStart"/>
      <w:r w:rsidRPr="00CB29D9">
        <w:rPr>
          <w:rFonts w:ascii="Times New Roman" w:hAnsi="Times New Roman" w:cs="Times New Roman"/>
          <w:b/>
          <w:bCs/>
          <w:sz w:val="24"/>
          <w:szCs w:val="24"/>
        </w:rPr>
        <w:t>Travel</w:t>
      </w:r>
      <w:proofErr w:type="spellEnd"/>
      <w:r w:rsidRPr="00CB29D9">
        <w:rPr>
          <w:rFonts w:ascii="Times New Roman" w:hAnsi="Times New Roman" w:cs="Times New Roman"/>
          <w:b/>
          <w:bCs/>
          <w:sz w:val="24"/>
          <w:szCs w:val="24"/>
        </w:rPr>
        <w:t>)</w:t>
      </w:r>
      <w:r w:rsidR="002F6A42" w:rsidRPr="00CB29D9">
        <w:rPr>
          <w:rFonts w:ascii="Times New Roman" w:hAnsi="Times New Roman" w:cs="Times New Roman"/>
          <w:b/>
          <w:bCs/>
          <w:sz w:val="24"/>
          <w:szCs w:val="24"/>
        </w:rPr>
        <w:t>*</w:t>
      </w:r>
      <w:r w:rsidRPr="00CB29D9">
        <w:rPr>
          <w:rFonts w:ascii="Times New Roman" w:hAnsi="Times New Roman" w:cs="Times New Roman"/>
          <w:b/>
          <w:bCs/>
          <w:sz w:val="24"/>
          <w:szCs w:val="24"/>
        </w:rPr>
        <w:t xml:space="preserve">, </w:t>
      </w:r>
      <w:r w:rsidRPr="00CB29D9">
        <w:rPr>
          <w:rFonts w:ascii="Times New Roman" w:hAnsi="Times New Roman" w:cs="Times New Roman"/>
          <w:sz w:val="24"/>
          <w:szCs w:val="24"/>
        </w:rPr>
        <w:t>θα λάβουν έως 4 ημέρες πρόσθετη επιχορήγηση ατομικής υποστήριξης, για την κάλυψη των ημερών ταξιδίου μετ’ επιστροφής.</w:t>
      </w:r>
    </w:p>
    <w:p w:rsidR="002F6A42" w:rsidRPr="00CB29D9" w:rsidRDefault="002F6A42" w:rsidP="007F0F95">
      <w:pPr>
        <w:jc w:val="both"/>
        <w:rPr>
          <w:rFonts w:ascii="Times New Roman" w:hAnsi="Times New Roman" w:cs="Times New Roman"/>
          <w:sz w:val="24"/>
          <w:szCs w:val="24"/>
        </w:rPr>
      </w:pPr>
    </w:p>
    <w:p w:rsidR="00ED26B0" w:rsidRDefault="002F6A42" w:rsidP="007F0F95">
      <w:pPr>
        <w:jc w:val="both"/>
        <w:rPr>
          <w:rFonts w:ascii="Times New Roman" w:hAnsi="Times New Roman" w:cs="Times New Roman"/>
          <w:sz w:val="24"/>
          <w:szCs w:val="24"/>
        </w:rPr>
      </w:pPr>
      <w:r w:rsidRPr="00CB29D9">
        <w:rPr>
          <w:rFonts w:ascii="Times New Roman" w:hAnsi="Times New Roman" w:cs="Times New Roman"/>
          <w:sz w:val="24"/>
          <w:szCs w:val="24"/>
          <w:lang w:val="en-US"/>
        </w:rPr>
        <w:t>*</w:t>
      </w:r>
      <w:r w:rsidRPr="00CB29D9">
        <w:rPr>
          <w:rFonts w:ascii="Times New Roman" w:hAnsi="Times New Roman" w:cs="Times New Roman"/>
          <w:b/>
          <w:bCs/>
          <w:sz w:val="24"/>
          <w:szCs w:val="24"/>
        </w:rPr>
        <w:t xml:space="preserve"> </w:t>
      </w:r>
      <w:proofErr w:type="gramStart"/>
      <w:r w:rsidRPr="00CB29D9">
        <w:rPr>
          <w:rFonts w:ascii="Times New Roman" w:hAnsi="Times New Roman" w:cs="Times New Roman"/>
          <w:sz w:val="24"/>
          <w:szCs w:val="24"/>
        </w:rPr>
        <w:t>λεωφορείο</w:t>
      </w:r>
      <w:proofErr w:type="gramEnd"/>
      <w:r w:rsidRPr="00CB29D9">
        <w:rPr>
          <w:rFonts w:ascii="Times New Roman" w:hAnsi="Times New Roman" w:cs="Times New Roman"/>
          <w:sz w:val="24"/>
          <w:szCs w:val="24"/>
        </w:rPr>
        <w:t xml:space="preserve">, τρένο ή </w:t>
      </w:r>
      <w:proofErr w:type="spellStart"/>
      <w:r w:rsidRPr="00CB29D9">
        <w:rPr>
          <w:rFonts w:ascii="Times New Roman" w:hAnsi="Times New Roman" w:cs="Times New Roman"/>
          <w:sz w:val="24"/>
          <w:szCs w:val="24"/>
        </w:rPr>
        <w:t>συνεπιβατισμό</w:t>
      </w:r>
      <w:proofErr w:type="spellEnd"/>
    </w:p>
    <w:p w:rsidR="00ED26B0" w:rsidRDefault="00ED26B0">
      <w:pPr>
        <w:rPr>
          <w:rFonts w:ascii="Times New Roman" w:hAnsi="Times New Roman" w:cs="Times New Roman"/>
          <w:sz w:val="24"/>
          <w:szCs w:val="24"/>
        </w:rPr>
      </w:pPr>
      <w:r>
        <w:rPr>
          <w:rFonts w:ascii="Times New Roman" w:hAnsi="Times New Roman" w:cs="Times New Roman"/>
          <w:sz w:val="24"/>
          <w:szCs w:val="24"/>
        </w:rPr>
        <w:br w:type="page"/>
      </w:r>
    </w:p>
    <w:p w:rsidR="00ED26B0" w:rsidRPr="00ED26B0" w:rsidRDefault="00ED26B0" w:rsidP="00ED26B0">
      <w:pPr>
        <w:autoSpaceDE w:val="0"/>
        <w:autoSpaceDN w:val="0"/>
        <w:adjustRightInd w:val="0"/>
        <w:spacing w:after="0" w:line="240" w:lineRule="auto"/>
        <w:rPr>
          <w:rFonts w:ascii="Segoe UI Symbol" w:hAnsi="Segoe UI Symbol" w:cs="Segoe UI Symbol"/>
          <w:color w:val="000000"/>
          <w:sz w:val="24"/>
          <w:szCs w:val="24"/>
        </w:rPr>
      </w:pPr>
    </w:p>
    <w:p w:rsidR="00ED26B0" w:rsidRPr="00ED26B0" w:rsidRDefault="00ED26B0" w:rsidP="00ED26B0">
      <w:pPr>
        <w:autoSpaceDE w:val="0"/>
        <w:autoSpaceDN w:val="0"/>
        <w:adjustRightInd w:val="0"/>
        <w:spacing w:after="0" w:line="240" w:lineRule="auto"/>
        <w:rPr>
          <w:rFonts w:ascii="Segoe UI Symbol" w:hAnsi="Segoe UI Symbol" w:cs="Segoe UI Symbol"/>
          <w:color w:val="000000"/>
          <w:sz w:val="24"/>
          <w:szCs w:val="24"/>
        </w:rPr>
      </w:pPr>
      <w:r w:rsidRPr="00ED26B0">
        <w:rPr>
          <w:rFonts w:ascii="Segoe UI Symbol" w:hAnsi="Segoe UI Symbol" w:cs="Segoe UI Symbol"/>
          <w:color w:val="000000"/>
          <w:sz w:val="24"/>
          <w:szCs w:val="24"/>
        </w:rPr>
        <w:t xml:space="preserve"> </w:t>
      </w:r>
    </w:p>
    <w:p w:rsidR="00ED26B0" w:rsidRPr="00ED26B0" w:rsidRDefault="00ED26B0" w:rsidP="00ED26B0">
      <w:pPr>
        <w:autoSpaceDE w:val="0"/>
        <w:autoSpaceDN w:val="0"/>
        <w:adjustRightInd w:val="0"/>
        <w:spacing w:after="0" w:line="240" w:lineRule="auto"/>
        <w:rPr>
          <w:rFonts w:ascii="Times New Roman" w:hAnsi="Times New Roman" w:cs="Times New Roman"/>
          <w:color w:val="000000"/>
          <w:sz w:val="24"/>
          <w:szCs w:val="24"/>
        </w:rPr>
      </w:pPr>
      <w:r w:rsidRPr="00ED26B0">
        <w:rPr>
          <w:rFonts w:ascii="Times New Roman" w:hAnsi="Times New Roman" w:cs="Times New Roman"/>
          <w:b/>
          <w:bCs/>
          <w:color w:val="000000"/>
          <w:sz w:val="24"/>
          <w:szCs w:val="24"/>
        </w:rPr>
        <w:t xml:space="preserve">ΦΟΙΤΗΤΕΣ ΜΕ ΛΙΓΟΤΕΡΕΣ ΕΥΚΑΙΡΙΕΣ </w:t>
      </w:r>
    </w:p>
    <w:p w:rsidR="00ED26B0" w:rsidRPr="00ED26B0"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ED26B0">
        <w:rPr>
          <w:rFonts w:ascii="Times New Roman" w:hAnsi="Times New Roman" w:cs="Times New Roman"/>
          <w:color w:val="000000"/>
          <w:sz w:val="24"/>
          <w:szCs w:val="24"/>
        </w:rPr>
        <w:t>Οι φοιτητές που προέρχονται από</w:t>
      </w:r>
      <w:r w:rsidRPr="00185EFA">
        <w:rPr>
          <w:rFonts w:ascii="Times New Roman" w:hAnsi="Times New Roman" w:cs="Times New Roman"/>
          <w:color w:val="000000"/>
          <w:sz w:val="24"/>
          <w:szCs w:val="24"/>
        </w:rPr>
        <w:t xml:space="preserve"> ομάδες με λιγότερες ευκαιρίες πρέπει να </w:t>
      </w:r>
      <w:r w:rsidRPr="00ED26B0">
        <w:rPr>
          <w:rFonts w:ascii="Times New Roman" w:hAnsi="Times New Roman" w:cs="Times New Roman"/>
          <w:color w:val="000000"/>
          <w:sz w:val="24"/>
          <w:szCs w:val="24"/>
        </w:rPr>
        <w:t xml:space="preserve">πληρούν ένα τουλάχιστον από τα κατωτέρω (1) ή (2) </w:t>
      </w:r>
      <w:proofErr w:type="spellStart"/>
      <w:r w:rsidRPr="00ED26B0">
        <w:rPr>
          <w:rFonts w:ascii="Times New Roman" w:hAnsi="Times New Roman" w:cs="Times New Roman"/>
          <w:color w:val="000000"/>
          <w:sz w:val="24"/>
          <w:szCs w:val="24"/>
        </w:rPr>
        <w:t>κοινωνικο</w:t>
      </w:r>
      <w:proofErr w:type="spellEnd"/>
      <w:r w:rsidRPr="00ED26B0">
        <w:rPr>
          <w:rFonts w:ascii="Times New Roman" w:hAnsi="Times New Roman" w:cs="Times New Roman"/>
          <w:color w:val="000000"/>
          <w:sz w:val="24"/>
          <w:szCs w:val="24"/>
        </w:rPr>
        <w:t>-</w:t>
      </w:r>
      <w:bookmarkStart w:id="0" w:name="_GoBack"/>
      <w:bookmarkEnd w:id="0"/>
      <w:r w:rsidRPr="00ED26B0">
        <w:rPr>
          <w:rFonts w:ascii="Times New Roman" w:hAnsi="Times New Roman" w:cs="Times New Roman"/>
          <w:color w:val="000000"/>
          <w:sz w:val="24"/>
          <w:szCs w:val="24"/>
        </w:rPr>
        <w:t xml:space="preserve">οικονομικά κριτήρια: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
    <w:p w:rsidR="00ED26B0" w:rsidRPr="00ED26B0"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ED26B0">
        <w:rPr>
          <w:rFonts w:ascii="Times New Roman" w:hAnsi="Times New Roman" w:cs="Times New Roman"/>
          <w:color w:val="000000"/>
          <w:sz w:val="24"/>
          <w:szCs w:val="24"/>
        </w:rPr>
        <w:t xml:space="preserve">(1) Το κατά κεφαλήν εισόδημα να μην υπερβαίνει το ποσό των πέντε χιλιάδων (5.000) Ευρώ για το πλέον πρόσφατο φορολογικό έτος.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
    <w:p w:rsidR="00ED26B0" w:rsidRPr="00ED26B0"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ED26B0">
        <w:rPr>
          <w:rFonts w:ascii="Times New Roman" w:hAnsi="Times New Roman" w:cs="Times New Roman"/>
          <w:color w:val="000000"/>
          <w:sz w:val="24"/>
          <w:szCs w:val="24"/>
        </w:rPr>
        <w:t xml:space="preserve">(2) Ανήκουν σε μία τουλάχιστον από τις παρακάτω Κοινωνικές Ομάδες με Λιγότερες Ευκαιρίες και το κατά κεφαλήν εισόδημα να μην υπερβαίνει το ποσό των έξι χιλιάδων (6.000) Ευρώ για το πλέον πρόσφατο φορολογικό έτος: </w:t>
      </w:r>
    </w:p>
    <w:p w:rsidR="00ED26B0" w:rsidRPr="00ED26B0"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ED26B0">
        <w:rPr>
          <w:rFonts w:ascii="Times New Roman" w:hAnsi="Times New Roman" w:cs="Times New Roman"/>
          <w:color w:val="000000"/>
          <w:sz w:val="24"/>
          <w:szCs w:val="24"/>
        </w:rPr>
        <w:t xml:space="preserve">i. Ο φοιτητής είναι γονέας μονογονεϊκής οικογένειας.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D26B0">
        <w:rPr>
          <w:rFonts w:ascii="Times New Roman" w:hAnsi="Times New Roman" w:cs="Times New Roman"/>
          <w:color w:val="000000"/>
          <w:sz w:val="24"/>
          <w:szCs w:val="24"/>
        </w:rPr>
        <w:t>ii</w:t>
      </w:r>
      <w:proofErr w:type="spellEnd"/>
      <w:r w:rsidRPr="00ED26B0">
        <w:rPr>
          <w:rFonts w:ascii="Times New Roman" w:hAnsi="Times New Roman" w:cs="Times New Roman"/>
          <w:color w:val="000000"/>
          <w:sz w:val="24"/>
          <w:szCs w:val="24"/>
        </w:rPr>
        <w:t xml:space="preserve">. Ο φοιτητής είναι γονέας με τρία (3) τέκνα και άνω, εκ των οποίων τουλάχιστον ένα εξαρτώμενο μέλος.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85EFA">
        <w:rPr>
          <w:rFonts w:ascii="Times New Roman" w:hAnsi="Times New Roman" w:cs="Times New Roman"/>
          <w:color w:val="000000"/>
          <w:sz w:val="24"/>
          <w:szCs w:val="24"/>
        </w:rPr>
        <w:t>iii</w:t>
      </w:r>
      <w:proofErr w:type="spellEnd"/>
      <w:r w:rsidRPr="00185EFA">
        <w:rPr>
          <w:rFonts w:ascii="Times New Roman" w:hAnsi="Times New Roman" w:cs="Times New Roman"/>
          <w:color w:val="000000"/>
          <w:sz w:val="24"/>
          <w:szCs w:val="24"/>
        </w:rPr>
        <w:t>. Ο φοιτητής είναι ορφανός από δύο γονείς, εφόσον δεν έχει υπερβεί το 25ο έτος της ηλικίας του. Ως ημερομηνία γέννησης θεωρείται η 31η Δεκεμβρίου του έτους</w:t>
      </w:r>
      <w:r w:rsidR="00185EFA">
        <w:rPr>
          <w:rFonts w:ascii="Times New Roman" w:hAnsi="Times New Roman" w:cs="Times New Roman"/>
          <w:color w:val="000000"/>
          <w:sz w:val="24"/>
          <w:szCs w:val="24"/>
        </w:rPr>
        <w:t xml:space="preserve"> </w:t>
      </w:r>
      <w:r w:rsidRPr="00185EFA">
        <w:rPr>
          <w:rFonts w:ascii="Times New Roman" w:hAnsi="Times New Roman" w:cs="Times New Roman"/>
          <w:color w:val="000000"/>
          <w:sz w:val="24"/>
          <w:szCs w:val="24"/>
        </w:rPr>
        <w:t xml:space="preserve">γέννησης και ως ημερομηνία συμπλήρωσης του 25ου έτους, θεωρείται η 31η Δεκεμβρίου 2020.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85EFA">
        <w:rPr>
          <w:rFonts w:ascii="Times New Roman" w:hAnsi="Times New Roman" w:cs="Times New Roman"/>
          <w:color w:val="000000"/>
          <w:sz w:val="24"/>
          <w:szCs w:val="24"/>
        </w:rPr>
        <w:t>iv</w:t>
      </w:r>
      <w:proofErr w:type="spellEnd"/>
      <w:r w:rsidRPr="00185EFA">
        <w:rPr>
          <w:rFonts w:ascii="Times New Roman" w:hAnsi="Times New Roman" w:cs="Times New Roman"/>
          <w:color w:val="000000"/>
          <w:sz w:val="24"/>
          <w:szCs w:val="24"/>
        </w:rPr>
        <w:t xml:space="preserve">. Ο φοιτητής είναι εξαρτώμενο μέλος γονέα με τρία τέκνα και άνω (εξαρτώμενα ή μη).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185EFA">
        <w:rPr>
          <w:rFonts w:ascii="Times New Roman" w:hAnsi="Times New Roman" w:cs="Times New Roman"/>
          <w:i/>
          <w:iCs/>
          <w:color w:val="000000"/>
          <w:sz w:val="24"/>
          <w:szCs w:val="24"/>
        </w:rPr>
        <w:t>v</w:t>
      </w:r>
      <w:r w:rsidRPr="00185EFA">
        <w:rPr>
          <w:rFonts w:ascii="Times New Roman" w:hAnsi="Times New Roman" w:cs="Times New Roman"/>
          <w:color w:val="000000"/>
          <w:sz w:val="24"/>
          <w:szCs w:val="24"/>
        </w:rPr>
        <w:t xml:space="preserve">. Ο φοιτητής είναι εξαρτώμενο μέλος μονογονεϊκής οικογένειας.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85EFA">
        <w:rPr>
          <w:rFonts w:ascii="Times New Roman" w:hAnsi="Times New Roman" w:cs="Times New Roman"/>
          <w:color w:val="000000"/>
          <w:sz w:val="24"/>
          <w:szCs w:val="24"/>
        </w:rPr>
        <w:t>vi</w:t>
      </w:r>
      <w:proofErr w:type="spellEnd"/>
      <w:r w:rsidRPr="00185EFA">
        <w:rPr>
          <w:rFonts w:ascii="Times New Roman" w:hAnsi="Times New Roman" w:cs="Times New Roman"/>
          <w:color w:val="000000"/>
          <w:sz w:val="24"/>
          <w:szCs w:val="24"/>
        </w:rPr>
        <w:t xml:space="preserve">. Ο φοιτητής είναι εξαρτώμενο μέλος με γονέα ή γονείς ή/και ένα ή περισσότερα αδέλφια εξαρτώμενα μέλη, με ποσοστό αναπηρίας τουλάχιστον 67%.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85EFA">
        <w:rPr>
          <w:rFonts w:ascii="Times New Roman" w:hAnsi="Times New Roman" w:cs="Times New Roman"/>
          <w:color w:val="000000"/>
          <w:sz w:val="24"/>
          <w:szCs w:val="24"/>
        </w:rPr>
        <w:t>vii</w:t>
      </w:r>
      <w:proofErr w:type="spellEnd"/>
      <w:r w:rsidRPr="00185EFA">
        <w:rPr>
          <w:rFonts w:ascii="Times New Roman" w:hAnsi="Times New Roman" w:cs="Times New Roman"/>
          <w:color w:val="000000"/>
          <w:sz w:val="24"/>
          <w:szCs w:val="24"/>
        </w:rPr>
        <w:t xml:space="preserve">. Ο φοιτητής έχει σύζυγο ή/και τέκνα-εξαρτώμενα μέλη με ποσοστό αναπηρίας τουλάχιστον 67%.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85EFA">
        <w:rPr>
          <w:rFonts w:ascii="Times New Roman" w:hAnsi="Times New Roman" w:cs="Times New Roman"/>
          <w:color w:val="000000"/>
          <w:sz w:val="24"/>
          <w:szCs w:val="24"/>
        </w:rPr>
        <w:t>viii</w:t>
      </w:r>
      <w:proofErr w:type="spellEnd"/>
      <w:r w:rsidRPr="00185EFA">
        <w:rPr>
          <w:rFonts w:ascii="Times New Roman" w:hAnsi="Times New Roman" w:cs="Times New Roman"/>
          <w:color w:val="000000"/>
          <w:sz w:val="24"/>
          <w:szCs w:val="24"/>
        </w:rPr>
        <w:t xml:space="preserve">. Ο φοιτητής είναι Έλληνας πολίτης μέλος της Μουσουλμανικής Μειονότητας της Θράκης.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85EFA">
        <w:rPr>
          <w:rFonts w:ascii="Times New Roman" w:hAnsi="Times New Roman" w:cs="Times New Roman"/>
          <w:color w:val="000000"/>
          <w:sz w:val="24"/>
          <w:szCs w:val="24"/>
        </w:rPr>
        <w:t>ix</w:t>
      </w:r>
      <w:proofErr w:type="spellEnd"/>
      <w:r w:rsidRPr="00185EFA">
        <w:rPr>
          <w:rFonts w:ascii="Times New Roman" w:hAnsi="Times New Roman" w:cs="Times New Roman"/>
          <w:color w:val="000000"/>
          <w:sz w:val="24"/>
          <w:szCs w:val="24"/>
        </w:rPr>
        <w:t xml:space="preserve">. Ο φοιτητής είναι </w:t>
      </w:r>
      <w:proofErr w:type="spellStart"/>
      <w:r w:rsidRPr="00185EFA">
        <w:rPr>
          <w:rFonts w:ascii="Times New Roman" w:hAnsi="Times New Roman" w:cs="Times New Roman"/>
          <w:color w:val="000000"/>
          <w:sz w:val="24"/>
          <w:szCs w:val="24"/>
        </w:rPr>
        <w:t>Ρομά</w:t>
      </w:r>
      <w:proofErr w:type="spellEnd"/>
      <w:r w:rsidRPr="00185EFA">
        <w:rPr>
          <w:rFonts w:ascii="Times New Roman" w:hAnsi="Times New Roman" w:cs="Times New Roman"/>
          <w:color w:val="000000"/>
          <w:sz w:val="24"/>
          <w:szCs w:val="24"/>
        </w:rPr>
        <w:t xml:space="preserve">.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185EFA">
        <w:rPr>
          <w:rFonts w:ascii="Times New Roman" w:hAnsi="Times New Roman" w:cs="Times New Roman"/>
          <w:color w:val="000000"/>
          <w:sz w:val="24"/>
          <w:szCs w:val="24"/>
        </w:rPr>
        <w:t xml:space="preserve">x. Ο φοιτητής είναι πρόσφυγας. </w:t>
      </w: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p>
    <w:p w:rsidR="00ED26B0" w:rsidRPr="00185EFA"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185EFA">
        <w:rPr>
          <w:rFonts w:ascii="Times New Roman" w:hAnsi="Times New Roman" w:cs="Times New Roman"/>
          <w:color w:val="000000"/>
          <w:sz w:val="24"/>
          <w:szCs w:val="24"/>
        </w:rPr>
        <w:t>(3) Φοιτητές με αναπηρία τουλάχιστον 50%, εφόσον το κατά κεφαλήν τους εισόδημα, δεν υπερβαίνει το ποσό των επτά χιλιάδων (7.000,00) ευρώ.</w:t>
      </w:r>
    </w:p>
    <w:p w:rsidR="00ED26B0" w:rsidRPr="00185EFA" w:rsidRDefault="00ED26B0" w:rsidP="00ED26B0">
      <w:pPr>
        <w:autoSpaceDE w:val="0"/>
        <w:autoSpaceDN w:val="0"/>
        <w:adjustRightInd w:val="0"/>
        <w:spacing w:after="0" w:line="240" w:lineRule="auto"/>
        <w:rPr>
          <w:rFonts w:ascii="Times New Roman" w:hAnsi="Times New Roman" w:cs="Times New Roman"/>
          <w:color w:val="000000"/>
          <w:sz w:val="24"/>
          <w:szCs w:val="24"/>
        </w:rPr>
      </w:pPr>
    </w:p>
    <w:p w:rsidR="00ED26B0" w:rsidRPr="00185EFA" w:rsidRDefault="00ED26B0" w:rsidP="00ED26B0">
      <w:pPr>
        <w:autoSpaceDE w:val="0"/>
        <w:autoSpaceDN w:val="0"/>
        <w:adjustRightInd w:val="0"/>
        <w:spacing w:after="0" w:line="240" w:lineRule="auto"/>
        <w:rPr>
          <w:rFonts w:ascii="Times New Roman" w:hAnsi="Times New Roman" w:cs="Times New Roman"/>
          <w:color w:val="000000"/>
          <w:sz w:val="24"/>
          <w:szCs w:val="24"/>
        </w:rPr>
      </w:pPr>
    </w:p>
    <w:p w:rsidR="00ED26B0" w:rsidRPr="00ED26B0" w:rsidRDefault="00ED26B0" w:rsidP="00ED26B0">
      <w:pPr>
        <w:autoSpaceDE w:val="0"/>
        <w:autoSpaceDN w:val="0"/>
        <w:adjustRightInd w:val="0"/>
        <w:spacing w:after="0" w:line="240" w:lineRule="auto"/>
        <w:rPr>
          <w:rFonts w:ascii="Times New Roman" w:hAnsi="Times New Roman" w:cs="Times New Roman"/>
          <w:color w:val="000000"/>
          <w:sz w:val="24"/>
          <w:szCs w:val="24"/>
        </w:rPr>
      </w:pPr>
      <w:r w:rsidRPr="00ED26B0">
        <w:rPr>
          <w:rFonts w:ascii="Times New Roman" w:hAnsi="Times New Roman" w:cs="Times New Roman"/>
          <w:color w:val="000000"/>
          <w:sz w:val="24"/>
          <w:szCs w:val="24"/>
        </w:rPr>
        <w:t xml:space="preserve">Ορισμοί: </w:t>
      </w:r>
    </w:p>
    <w:p w:rsidR="00ED26B0" w:rsidRPr="00ED26B0"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ED26B0">
        <w:rPr>
          <w:rFonts w:ascii="Segoe UI Symbol" w:hAnsi="Segoe UI Symbol" w:cs="Segoe UI Symbol"/>
          <w:color w:val="000000"/>
          <w:sz w:val="24"/>
          <w:szCs w:val="24"/>
        </w:rPr>
        <w:t>➢</w:t>
      </w:r>
      <w:r w:rsidRPr="00ED26B0">
        <w:rPr>
          <w:rFonts w:ascii="Times New Roman" w:hAnsi="Times New Roman" w:cs="Times New Roman"/>
          <w:color w:val="000000"/>
          <w:sz w:val="24"/>
          <w:szCs w:val="24"/>
        </w:rPr>
        <w:t xml:space="preserve"> Εξαρτώμενα Μέλη: Τα πρόσωπα που αναφέρονται στη φορολογική δήλωση, σύμφωνα με το εκκαθαριστικό σημείωμα φορολογίας εισοδήματος, για το πλέον πρόσφατο φορολογικό έτος. </w:t>
      </w:r>
    </w:p>
    <w:p w:rsidR="00ED26B0" w:rsidRPr="00ED26B0"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ED26B0">
        <w:rPr>
          <w:rFonts w:ascii="Segoe UI Symbol" w:hAnsi="Segoe UI Symbol" w:cs="Segoe UI Symbol"/>
          <w:color w:val="000000"/>
          <w:sz w:val="24"/>
          <w:szCs w:val="24"/>
        </w:rPr>
        <w:t>➢</w:t>
      </w:r>
      <w:r w:rsidRPr="00ED26B0">
        <w:rPr>
          <w:rFonts w:ascii="Times New Roman" w:hAnsi="Times New Roman" w:cs="Times New Roman"/>
          <w:color w:val="000000"/>
          <w:sz w:val="24"/>
          <w:szCs w:val="24"/>
        </w:rPr>
        <w:t xml:space="preserve"> Ετήσιο Οικογενειακό Εισόδημα: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 </w:t>
      </w:r>
    </w:p>
    <w:p w:rsidR="00ED26B0" w:rsidRPr="00ED26B0"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ED26B0">
        <w:rPr>
          <w:rFonts w:ascii="Segoe UI Symbol" w:hAnsi="Segoe UI Symbol" w:cs="Segoe UI Symbol"/>
          <w:color w:val="000000"/>
          <w:sz w:val="24"/>
          <w:szCs w:val="24"/>
        </w:rPr>
        <w:t>➢</w:t>
      </w:r>
      <w:r w:rsidRPr="00ED26B0">
        <w:rPr>
          <w:rFonts w:ascii="Times New Roman" w:hAnsi="Times New Roman" w:cs="Times New Roman"/>
          <w:color w:val="000000"/>
          <w:sz w:val="24"/>
          <w:szCs w:val="24"/>
        </w:rPr>
        <w:t xml:space="preserve"> Κατά Κεφαλήν Εισόδημα: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ED26B0">
        <w:rPr>
          <w:rFonts w:ascii="Times New Roman" w:hAnsi="Times New Roman" w:cs="Times New Roman"/>
          <w:color w:val="000000"/>
          <w:sz w:val="24"/>
          <w:szCs w:val="24"/>
        </w:rPr>
        <w:t>όψιν</w:t>
      </w:r>
      <w:proofErr w:type="spellEnd"/>
      <w:r w:rsidRPr="00ED26B0">
        <w:rPr>
          <w:rFonts w:ascii="Times New Roman" w:hAnsi="Times New Roman" w:cs="Times New Roman"/>
          <w:color w:val="000000"/>
          <w:sz w:val="24"/>
          <w:szCs w:val="24"/>
        </w:rPr>
        <w:t xml:space="preserve"> για τον υπολογισμό του ετήσιου οικογενειακού εισοδήματος. </w:t>
      </w:r>
    </w:p>
    <w:p w:rsidR="00ED26B0" w:rsidRPr="00ED26B0" w:rsidRDefault="00ED26B0" w:rsidP="00185EFA">
      <w:pPr>
        <w:autoSpaceDE w:val="0"/>
        <w:autoSpaceDN w:val="0"/>
        <w:adjustRightInd w:val="0"/>
        <w:spacing w:after="0" w:line="240" w:lineRule="auto"/>
        <w:jc w:val="both"/>
        <w:rPr>
          <w:rFonts w:ascii="Times New Roman" w:hAnsi="Times New Roman" w:cs="Times New Roman"/>
          <w:color w:val="000000"/>
          <w:sz w:val="24"/>
          <w:szCs w:val="24"/>
        </w:rPr>
      </w:pPr>
      <w:r w:rsidRPr="00ED26B0">
        <w:rPr>
          <w:rFonts w:ascii="Segoe UI Symbol" w:hAnsi="Segoe UI Symbol" w:cs="Segoe UI Symbol"/>
          <w:color w:val="000000"/>
          <w:sz w:val="24"/>
          <w:szCs w:val="24"/>
        </w:rPr>
        <w:t>➢</w:t>
      </w:r>
      <w:r w:rsidRPr="00ED26B0">
        <w:rPr>
          <w:rFonts w:ascii="Times New Roman" w:hAnsi="Times New Roman" w:cs="Times New Roman"/>
          <w:color w:val="000000"/>
          <w:sz w:val="24"/>
          <w:szCs w:val="24"/>
        </w:rPr>
        <w:t xml:space="preserve"> Μονογονεϊκή Οικογένεια: Οικογένεια με ένα γονέα ο οποίος ασκεί ή ασκούσε την επιμέλεια ενός τουλάχιστον τέκνου, για τους κάτωθι λόγους: </w:t>
      </w:r>
    </w:p>
    <w:p w:rsidR="00ED26B0" w:rsidRPr="00185EFA" w:rsidRDefault="00ED26B0" w:rsidP="00185EFA">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185EFA">
        <w:rPr>
          <w:rFonts w:ascii="Times New Roman" w:hAnsi="Times New Roman" w:cs="Times New Roman"/>
          <w:color w:val="000000"/>
          <w:sz w:val="24"/>
          <w:szCs w:val="24"/>
        </w:rPr>
        <w:t xml:space="preserve">δυνάμει δικαστικής απόφασης και ο γονέας δεν έχει συνάψει γάμο ή σύμφωνο συμβίωσης ή </w:t>
      </w:r>
    </w:p>
    <w:p w:rsidR="00ED26B0" w:rsidRPr="00185EFA" w:rsidRDefault="00ED26B0" w:rsidP="00185EFA">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185EFA">
        <w:rPr>
          <w:rFonts w:ascii="Times New Roman" w:hAnsi="Times New Roman" w:cs="Times New Roman"/>
          <w:color w:val="000000"/>
          <w:sz w:val="24"/>
          <w:szCs w:val="24"/>
        </w:rPr>
        <w:t>παιδιά εκτός γάμου αναγνωρισμένα ή μη και ο γονέας δεν έχει συν</w:t>
      </w:r>
      <w:r w:rsidRPr="00185EFA">
        <w:rPr>
          <w:rFonts w:ascii="Times New Roman" w:hAnsi="Times New Roman" w:cs="Times New Roman"/>
          <w:color w:val="000000"/>
          <w:sz w:val="24"/>
          <w:szCs w:val="24"/>
        </w:rPr>
        <w:t>άψει γάμο ή σύμφωνο συμβίωσης ή</w:t>
      </w:r>
    </w:p>
    <w:p w:rsidR="00ED26B0" w:rsidRPr="00185EFA" w:rsidRDefault="00ED26B0" w:rsidP="00185EFA">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185EFA">
        <w:rPr>
          <w:rFonts w:ascii="Times New Roman" w:hAnsi="Times New Roman" w:cs="Times New Roman"/>
          <w:color w:val="000000"/>
          <w:sz w:val="24"/>
          <w:szCs w:val="24"/>
        </w:rPr>
        <w:t xml:space="preserve">υιοθεσία από έναν γονέα ο οποίος δεν έχει συνάψει γάμο ή σύμφωνο συμβίωσης ή </w:t>
      </w:r>
    </w:p>
    <w:p w:rsidR="002F6A42" w:rsidRPr="00185EFA" w:rsidRDefault="00ED26B0" w:rsidP="00185EFA">
      <w:pPr>
        <w:pStyle w:val="a3"/>
        <w:numPr>
          <w:ilvl w:val="0"/>
          <w:numId w:val="2"/>
        </w:numPr>
        <w:jc w:val="both"/>
        <w:rPr>
          <w:rFonts w:ascii="Times New Roman" w:hAnsi="Times New Roman" w:cs="Times New Roman"/>
          <w:sz w:val="24"/>
          <w:szCs w:val="24"/>
        </w:rPr>
      </w:pPr>
      <w:r w:rsidRPr="00185EFA">
        <w:rPr>
          <w:rFonts w:ascii="Times New Roman" w:hAnsi="Times New Roman" w:cs="Times New Roman"/>
          <w:color w:val="000000"/>
          <w:sz w:val="24"/>
          <w:szCs w:val="24"/>
        </w:rPr>
        <w:t>ο γονέας τελεί σε χηρεία, ανεξαρτήτως ηλικίας του φοιτητή.</w:t>
      </w:r>
    </w:p>
    <w:sectPr w:rsidR="002F6A42" w:rsidRPr="00185EFA" w:rsidSect="002F6A42">
      <w:pgSz w:w="11906" w:h="16838"/>
      <w:pgMar w:top="567" w:right="99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Segoe UI Symbol">
    <w:altName w:val="Segoe UI Symbol"/>
    <w:panose1 w:val="020B0502040204020203"/>
    <w:charset w:val="00"/>
    <w:family w:val="swiss"/>
    <w:pitch w:val="variable"/>
    <w:sig w:usb0="8000006F" w:usb1="1200FBEF" w:usb2="0064C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B2715"/>
    <w:multiLevelType w:val="hybridMultilevel"/>
    <w:tmpl w:val="1CEAC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37E1717"/>
    <w:multiLevelType w:val="hybridMultilevel"/>
    <w:tmpl w:val="EA74FC9A"/>
    <w:lvl w:ilvl="0" w:tplc="E098D5EA">
      <w:numFmt w:val="bullet"/>
      <w:lvlText w:val=""/>
      <w:lvlJc w:val="left"/>
      <w:pPr>
        <w:ind w:left="720" w:hanging="360"/>
      </w:pPr>
      <w:rPr>
        <w:rFonts w:ascii="Symbol" w:eastAsiaTheme="minorHAns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F1"/>
    <w:rsid w:val="00185EFA"/>
    <w:rsid w:val="002550F1"/>
    <w:rsid w:val="002F6A42"/>
    <w:rsid w:val="00573AC2"/>
    <w:rsid w:val="0057457C"/>
    <w:rsid w:val="005C3C8C"/>
    <w:rsid w:val="005E0B7B"/>
    <w:rsid w:val="007F0F95"/>
    <w:rsid w:val="008C56AD"/>
    <w:rsid w:val="00C83B35"/>
    <w:rsid w:val="00CA24B9"/>
    <w:rsid w:val="00CB29D9"/>
    <w:rsid w:val="00E47F81"/>
    <w:rsid w:val="00ED26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6A159-24A0-41B4-9DB3-A4C3C8B6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AC2"/>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573AC2"/>
    <w:rPr>
      <w:color w:val="0563C1" w:themeColor="hyperlink"/>
      <w:u w:val="single"/>
    </w:rPr>
  </w:style>
  <w:style w:type="paragraph" w:styleId="a3">
    <w:name w:val="List Paragraph"/>
    <w:basedOn w:val="a"/>
    <w:uiPriority w:val="34"/>
    <w:qFormat/>
    <w:rsid w:val="00ED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asmus-plus.ec.europa.eu/resources-and-tools/distance-calculato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913</Words>
  <Characters>4933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Θάνια Αναστοπούλου</dc:creator>
  <cp:keywords/>
  <dc:description/>
  <cp:lastModifiedBy>Θάνια Αναστοπούλου</cp:lastModifiedBy>
  <cp:revision>11</cp:revision>
  <dcterms:created xsi:type="dcterms:W3CDTF">2023-05-30T06:47:00Z</dcterms:created>
  <dcterms:modified xsi:type="dcterms:W3CDTF">2023-06-13T06:29:00Z</dcterms:modified>
</cp:coreProperties>
</file>