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AB2F1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AB2F1E">
        <w:rPr>
          <w:rFonts w:ascii="Calibri" w:hAnsi="Calibri" w:cs="Tahoma"/>
          <w:sz w:val="24"/>
        </w:rPr>
        <w:t xml:space="preserve">για </w:t>
      </w:r>
      <w:r w:rsidR="00AB2F1E" w:rsidRPr="00AB2F1E">
        <w:rPr>
          <w:rFonts w:ascii="Calibri" w:hAnsi="Calibri" w:cs="Tahoma"/>
          <w:color w:val="000000" w:themeColor="text1"/>
          <w:sz w:val="24"/>
        </w:rPr>
        <w:t>Εντατικό Πρόγραμμα Μικτής Κινητικότητας στο εξωτερικό (</w:t>
      </w:r>
      <w:r w:rsidR="00AB2F1E" w:rsidRPr="00AB2F1E">
        <w:rPr>
          <w:rFonts w:ascii="Calibri" w:hAnsi="Calibri" w:cs="Tahoma"/>
          <w:color w:val="000000" w:themeColor="text1"/>
          <w:sz w:val="24"/>
          <w:lang w:val="en-US"/>
        </w:rPr>
        <w:t>BIP</w:t>
      </w:r>
      <w:r w:rsidR="00AB2F1E" w:rsidRPr="00AB2F1E">
        <w:rPr>
          <w:rFonts w:ascii="Calibri" w:hAnsi="Calibri" w:cs="Tahoma"/>
          <w:color w:val="000000" w:themeColor="text1"/>
          <w:sz w:val="24"/>
        </w:rPr>
        <w:t>)</w:t>
      </w:r>
    </w:p>
    <w:p w:rsidR="0004167F" w:rsidRPr="00651071" w:rsidRDefault="00DD2513" w:rsidP="00CA4940">
      <w:pPr>
        <w:rPr>
          <w:rFonts w:ascii="Calibri" w:hAnsi="Calibri"/>
          <w:b/>
          <w:lang w:val="el-GR" w:eastAsia="el-GR"/>
        </w:rPr>
      </w:pPr>
      <w:r w:rsidRPr="00651071">
        <w:rPr>
          <w:rFonts w:ascii="Calibri" w:hAnsi="Calibri"/>
          <w:lang w:val="el-GR" w:eastAsia="el-GR"/>
        </w:rPr>
        <w:t xml:space="preserve">                          </w:t>
      </w:r>
      <w:r w:rsidR="0004167F" w:rsidRPr="00651071">
        <w:rPr>
          <w:rFonts w:ascii="Calibri" w:hAnsi="Calibri"/>
          <w:lang w:val="el-GR" w:eastAsia="el-GR"/>
        </w:rPr>
        <w:t xml:space="preserve">                                  </w:t>
      </w:r>
      <w:r w:rsidR="0004167F" w:rsidRPr="00651071">
        <w:rPr>
          <w:rFonts w:ascii="Calibri" w:hAnsi="Calibri"/>
          <w:b/>
          <w:lang w:val="el-GR"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BF7D0B" w:rsidRPr="00651071">
        <w:rPr>
          <w:rFonts w:ascii="Calibri" w:hAnsi="Calibri"/>
          <w:b/>
          <w:lang w:val="el-GR" w:eastAsia="el-GR"/>
        </w:rPr>
        <w:t>2023-24</w:t>
      </w:r>
      <w:r w:rsidR="00651071" w:rsidRPr="00651071">
        <w:rPr>
          <w:rFonts w:ascii="Calibri" w:hAnsi="Calibri"/>
          <w:b/>
          <w:lang w:val="el-GR" w:eastAsia="el-GR"/>
        </w:rPr>
        <w:t xml:space="preserve"> </w:t>
      </w:r>
      <w:bookmarkStart w:id="0" w:name="_GoBack"/>
      <w:bookmarkEnd w:id="0"/>
    </w:p>
    <w:p w:rsidR="007B4D00" w:rsidRPr="00651071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  <w:lang w:val="el-GR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AB2F1E" w:rsidRPr="00AB2F1E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>Εντατικό Πρόγραμμα Μικτής Κινητικότητας στο εξωτερικό (BIP)</w:t>
      </w:r>
      <w:r w:rsidR="00AB2F1E" w:rsidRPr="00645221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2F1E" w:rsidRPr="00AB49D0">
        <w:rPr>
          <w:rFonts w:ascii="Calibri" w:hAnsi="Calibri" w:cs="Arial"/>
          <w:bCs w:val="0"/>
          <w:sz w:val="20"/>
          <w:szCs w:val="20"/>
        </w:rPr>
        <w:t>στο</w:t>
      </w:r>
      <w:r w:rsidRPr="00AB49D0">
        <w:rPr>
          <w:rFonts w:ascii="Calibri" w:hAnsi="Calibri" w:cs="Arial"/>
          <w:bCs w:val="0"/>
          <w:sz w:val="20"/>
          <w:szCs w:val="20"/>
        </w:rPr>
        <w:t xml:space="preserve"> Πανεπιστήμι</w:t>
      </w:r>
      <w:r w:rsidR="00AB2F1E" w:rsidRPr="00AB49D0">
        <w:rPr>
          <w:rFonts w:ascii="Calibri" w:hAnsi="Calibri" w:cs="Arial"/>
          <w:bCs w:val="0"/>
          <w:sz w:val="20"/>
          <w:szCs w:val="20"/>
        </w:rPr>
        <w:t>ο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:rsidR="003A3B5C" w:rsidRPr="00651071" w:rsidRDefault="00AB2F1E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AB49D0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 w:rsidRPr="00651071">
        <w:rPr>
          <w:rFonts w:ascii="Calibri" w:hAnsi="Calibri" w:cs="Arial"/>
          <w:b w:val="0"/>
          <w:bCs w:val="0"/>
          <w:sz w:val="20"/>
          <w:szCs w:val="20"/>
        </w:rPr>
        <w:t xml:space="preserve"> (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</w:rPr>
        <w:t>Επωνυμία, Κωδικός ERASMUS+</w:t>
      </w:r>
      <w:r w:rsidRPr="00651071">
        <w:rPr>
          <w:rFonts w:ascii="Calibri" w:hAnsi="Calibri" w:cs="Arial"/>
          <w:b w:val="0"/>
          <w:bCs w:val="0"/>
          <w:i/>
          <w:iCs/>
          <w:sz w:val="20"/>
          <w:szCs w:val="20"/>
        </w:rPr>
        <w:t>)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p w:rsidR="003A3B5C" w:rsidRPr="00AB2F1E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  <w:lang w:val="el-GR"/>
        </w:rPr>
      </w:pPr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B71D23" w:rsidRPr="00742758" w:rsidRDefault="00A24F2A" w:rsidP="00F2542E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Συνοπτική περιγραφή του 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>Εντατικού  Προγράμματος Μικτής Κινητικότητας (BIP)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77"/>
      </w:tblGrid>
      <w:tr w:rsidR="00AB2F1E" w:rsidRPr="00233F92" w:rsidTr="00AB2F1E">
        <w:trPr>
          <w:trHeight w:val="412"/>
        </w:trPr>
        <w:tc>
          <w:tcPr>
            <w:tcW w:w="2191" w:type="dxa"/>
            <w:shd w:val="clear" w:color="auto" w:fill="auto"/>
          </w:tcPr>
          <w:p w:rsidR="00AB2F1E" w:rsidRPr="00E3731B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Tahoma"/>
                <w:b/>
                <w:color w:val="000000" w:themeColor="text1"/>
                <w:sz w:val="22"/>
                <w:szCs w:val="22"/>
              </w:rPr>
              <w:t>BIP</w:t>
            </w: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:rsidTr="00AB2F1E">
        <w:tc>
          <w:tcPr>
            <w:tcW w:w="2191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εικονικής δραστηριότητας</w:t>
            </w:r>
          </w:p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:rsidTr="00AB2F1E">
        <w:tc>
          <w:tcPr>
            <w:tcW w:w="2191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κινητικότητας με φυσική παρουσία</w:t>
            </w:r>
          </w:p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AB2F1E" w:rsidTr="00AB2F1E">
        <w:tc>
          <w:tcPr>
            <w:tcW w:w="2191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:rsidTr="00AB2F1E">
        <w:tc>
          <w:tcPr>
            <w:tcW w:w="2191" w:type="dxa"/>
            <w:shd w:val="clear" w:color="auto" w:fill="auto"/>
          </w:tcPr>
          <w:p w:rsidR="00AB2F1E" w:rsidRPr="00233F92" w:rsidRDefault="00AB2F1E" w:rsidP="00AB2F1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W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ebsite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BIP</w:t>
            </w:r>
          </w:p>
        </w:tc>
        <w:tc>
          <w:tcPr>
            <w:tcW w:w="7477" w:type="dxa"/>
            <w:shd w:val="clear" w:color="auto" w:fill="auto"/>
          </w:tcPr>
          <w:p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742758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742758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 w:rsidRPr="0074275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742758">
        <w:rPr>
          <w:rFonts w:ascii="Calibri" w:hAnsi="Calibri" w:cs="Tahoma"/>
          <w:sz w:val="20"/>
          <w:szCs w:val="20"/>
          <w:lang w:val="el-GR"/>
        </w:rPr>
        <w:t>:</w:t>
      </w:r>
    </w:p>
    <w:p w:rsidR="00742758" w:rsidRPr="00742758" w:rsidRDefault="0074275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Βεβαίωση Αποδοχής από το Πανεπιστήμιο που διοργανώνει το 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</w:rPr>
        <w:t>BIP</w:t>
      </w:r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(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Acceptance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>Letter</w:t>
      </w:r>
      <w:proofErr w:type="spellEnd"/>
      <w:r w:rsidRPr="007427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). </w:t>
      </w:r>
    </w:p>
    <w:p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Αστυνομικής Ταυτότητας ή Διαβατηρίου σε περίπτωση ηλεκτρονικής αποστολής της αίτησης, για τους υποψήφιους των περιφερειακών Τμημάτων).</w:t>
      </w:r>
    </w:p>
    <w:p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των πρωτότυπων πιστοποιητικών σε περίπτωση ηλεκτρονικής αποστολής της αίτησης, για τους υποψήφιους των περιφερειακών Τμημάτων).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Arial"/>
          <w:sz w:val="20"/>
          <w:szCs w:val="20"/>
          <w:lang w:val="el-GR"/>
        </w:rPr>
        <w:lastRenderedPageBreak/>
        <w:t xml:space="preserve">Δήλωση συναίνεσης του υποψηφίου για ανάρτηση προσωπικών στοιχείων του στη ΔΙΑΥΓΕΙΑ 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 και δεν έχει συμπληρώσει το 25ο έτος ηλικίας). 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(μόνο στις περιπτώσεις που ο υποψήφιος ανήκει στις ομάδες με λιγότερες ομάδες και έχει συμπληρώσει το 25ο έτος ηλικίας)</w:t>
      </w:r>
    </w:p>
    <w:p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της ενότητας (2) του Πίνακα των κριτηρίων ένταξης στις ομάδες με λιγότερες ευκαιρίες)</w:t>
      </w: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651071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742758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742758" w:rsidRPr="00233F92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651071" w:rsidTr="00963F23">
        <w:trPr>
          <w:trHeight w:val="1062"/>
        </w:trPr>
        <w:tc>
          <w:tcPr>
            <w:tcW w:w="720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742758" w:rsidRDefault="00742758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AB49D0">
      <w:footerReference w:type="even" r:id="rId11"/>
      <w:footerReference w:type="default" r:id="rId12"/>
      <w:pgSz w:w="12240" w:h="15840"/>
      <w:pgMar w:top="539" w:right="1077" w:bottom="426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90" w:rsidRDefault="00A22C90">
      <w:r>
        <w:separator/>
      </w:r>
    </w:p>
  </w:endnote>
  <w:endnote w:type="continuationSeparator" w:id="0">
    <w:p w:rsidR="00A22C90" w:rsidRDefault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1071">
      <w:rPr>
        <w:rStyle w:val="a6"/>
        <w:noProof/>
      </w:rPr>
      <w:t>3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90" w:rsidRDefault="00A22C90">
      <w:r>
        <w:separator/>
      </w:r>
    </w:p>
  </w:footnote>
  <w:footnote w:type="continuationSeparator" w:id="0">
    <w:p w:rsidR="00A22C90" w:rsidRDefault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F72C06"/>
    <w:multiLevelType w:val="hybridMultilevel"/>
    <w:tmpl w:val="2326D93E"/>
    <w:lvl w:ilvl="0" w:tplc="37FE57B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51071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42758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2C90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B2F1E"/>
    <w:rsid w:val="00AB49D0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1257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7969-BB8F-47FD-83DD-32A5FA90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943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6028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Θάνια Αναστοπούλου</cp:lastModifiedBy>
  <cp:revision>8</cp:revision>
  <cp:lastPrinted>2014-07-10T11:38:00Z</cp:lastPrinted>
  <dcterms:created xsi:type="dcterms:W3CDTF">2023-03-13T07:00:00Z</dcterms:created>
  <dcterms:modified xsi:type="dcterms:W3CDTF">2023-07-18T08:32:00Z</dcterms:modified>
</cp:coreProperties>
</file>